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B5313" w14:textId="77777777" w:rsidR="000D2221" w:rsidRPr="000D2221" w:rsidRDefault="000D2221" w:rsidP="000D2221">
      <w:pPr>
        <w:pStyle w:val="2"/>
        <w:spacing w:after="0"/>
        <w:ind w:left="2075" w:right="2148" w:hanging="2064"/>
        <w:rPr>
          <w:rFonts w:hint="eastAsia"/>
          <w:b/>
          <w:bCs/>
          <w:sz w:val="36"/>
          <w:szCs w:val="36"/>
        </w:rPr>
      </w:pPr>
      <w:r w:rsidRPr="000D2221">
        <w:rPr>
          <w:b/>
          <w:bCs/>
          <w:sz w:val="36"/>
          <w:szCs w:val="36"/>
        </w:rPr>
        <w:t>附件1：参赛作品应提交的材料及要求</w:t>
      </w:r>
    </w:p>
    <w:tbl>
      <w:tblPr>
        <w:tblStyle w:val="TableGrid"/>
        <w:tblW w:w="9130" w:type="dxa"/>
        <w:tblInd w:w="-386" w:type="dxa"/>
        <w:tblCellMar>
          <w:top w:w="35" w:type="dxa"/>
          <w:left w:w="107" w:type="dxa"/>
          <w:right w:w="108" w:type="dxa"/>
        </w:tblCellMar>
        <w:tblLook w:val="04A0" w:firstRow="1" w:lastRow="0" w:firstColumn="1" w:lastColumn="0" w:noHBand="0" w:noVBand="1"/>
      </w:tblPr>
      <w:tblGrid>
        <w:gridCol w:w="643"/>
        <w:gridCol w:w="1460"/>
        <w:gridCol w:w="1895"/>
        <w:gridCol w:w="5132"/>
      </w:tblGrid>
      <w:tr w:rsidR="000D2221" w14:paraId="4BBEBB75" w14:textId="77777777" w:rsidTr="00CA042E">
        <w:trPr>
          <w:trHeight w:val="577"/>
        </w:trPr>
        <w:tc>
          <w:tcPr>
            <w:tcW w:w="654" w:type="dxa"/>
            <w:tcBorders>
              <w:top w:val="single" w:sz="4" w:space="0" w:color="000000"/>
              <w:left w:val="single" w:sz="4" w:space="0" w:color="000000"/>
              <w:bottom w:val="single" w:sz="4" w:space="0" w:color="000000"/>
              <w:right w:val="single" w:sz="4" w:space="0" w:color="000000"/>
            </w:tcBorders>
          </w:tcPr>
          <w:p w14:paraId="71EEA789" w14:textId="77777777" w:rsidR="000D2221" w:rsidRDefault="000D2221" w:rsidP="00CA042E">
            <w:pPr>
              <w:spacing w:after="0" w:line="259" w:lineRule="auto"/>
              <w:ind w:right="0" w:firstLine="0"/>
              <w:jc w:val="both"/>
              <w:rPr>
                <w:rFonts w:hint="eastAsia"/>
              </w:rPr>
            </w:pPr>
            <w:r>
              <w:rPr>
                <w:sz w:val="21"/>
              </w:rPr>
              <w:t>序号</w:t>
            </w:r>
          </w:p>
        </w:tc>
        <w:tc>
          <w:tcPr>
            <w:tcW w:w="1492" w:type="dxa"/>
            <w:tcBorders>
              <w:top w:val="single" w:sz="4" w:space="0" w:color="000000"/>
              <w:left w:val="single" w:sz="4" w:space="0" w:color="000000"/>
              <w:bottom w:val="single" w:sz="4" w:space="0" w:color="000000"/>
              <w:right w:val="single" w:sz="4" w:space="0" w:color="000000"/>
            </w:tcBorders>
          </w:tcPr>
          <w:p w14:paraId="6B9E3657" w14:textId="77777777" w:rsidR="000D2221" w:rsidRDefault="000D2221" w:rsidP="00CA042E">
            <w:pPr>
              <w:spacing w:after="0" w:line="259" w:lineRule="auto"/>
              <w:ind w:left="6" w:right="0" w:firstLine="0"/>
              <w:jc w:val="both"/>
              <w:rPr>
                <w:rFonts w:hint="eastAsia"/>
              </w:rPr>
            </w:pPr>
            <w:r>
              <w:rPr>
                <w:sz w:val="21"/>
              </w:rPr>
              <w:t>提交内容名称</w:t>
            </w:r>
          </w:p>
        </w:tc>
        <w:tc>
          <w:tcPr>
            <w:tcW w:w="1633" w:type="dxa"/>
            <w:tcBorders>
              <w:top w:val="single" w:sz="4" w:space="0" w:color="000000"/>
              <w:left w:val="single" w:sz="4" w:space="0" w:color="000000"/>
              <w:bottom w:val="single" w:sz="4" w:space="0" w:color="000000"/>
              <w:right w:val="single" w:sz="4" w:space="0" w:color="000000"/>
            </w:tcBorders>
          </w:tcPr>
          <w:p w14:paraId="2F97A64F" w14:textId="77777777" w:rsidR="000D2221" w:rsidRDefault="000D2221" w:rsidP="00CA042E">
            <w:pPr>
              <w:spacing w:after="0" w:line="259" w:lineRule="auto"/>
              <w:ind w:left="288" w:right="0" w:firstLine="0"/>
              <w:rPr>
                <w:rFonts w:hint="eastAsia"/>
              </w:rPr>
            </w:pPr>
            <w:r>
              <w:rPr>
                <w:sz w:val="21"/>
              </w:rPr>
              <w:t>提交格式</w:t>
            </w:r>
          </w:p>
        </w:tc>
        <w:tc>
          <w:tcPr>
            <w:tcW w:w="5351" w:type="dxa"/>
            <w:tcBorders>
              <w:top w:val="single" w:sz="4" w:space="0" w:color="000000"/>
              <w:left w:val="single" w:sz="4" w:space="0" w:color="000000"/>
              <w:bottom w:val="single" w:sz="4" w:space="0" w:color="000000"/>
              <w:right w:val="single" w:sz="4" w:space="0" w:color="000000"/>
            </w:tcBorders>
          </w:tcPr>
          <w:p w14:paraId="67D40488" w14:textId="77777777" w:rsidR="000D2221" w:rsidRDefault="000D2221" w:rsidP="00CA042E">
            <w:pPr>
              <w:spacing w:after="0" w:line="259" w:lineRule="auto"/>
              <w:ind w:left="0" w:right="0" w:firstLine="0"/>
              <w:jc w:val="center"/>
              <w:rPr>
                <w:rFonts w:hint="eastAsia"/>
              </w:rPr>
            </w:pPr>
            <w:r>
              <w:rPr>
                <w:sz w:val="21"/>
              </w:rPr>
              <w:t>内容描述</w:t>
            </w:r>
          </w:p>
        </w:tc>
      </w:tr>
      <w:tr w:rsidR="000D2221" w14:paraId="3A851014" w14:textId="77777777" w:rsidTr="00CA042E">
        <w:trPr>
          <w:trHeight w:val="2053"/>
        </w:trPr>
        <w:tc>
          <w:tcPr>
            <w:tcW w:w="654" w:type="dxa"/>
            <w:tcBorders>
              <w:top w:val="single" w:sz="4" w:space="0" w:color="000000"/>
              <w:left w:val="single" w:sz="4" w:space="0" w:color="000000"/>
              <w:bottom w:val="single" w:sz="4" w:space="0" w:color="000000"/>
              <w:right w:val="single" w:sz="4" w:space="0" w:color="000000"/>
            </w:tcBorders>
          </w:tcPr>
          <w:p w14:paraId="6F2A607A" w14:textId="77777777" w:rsidR="000D2221" w:rsidRDefault="000D2221" w:rsidP="00CA042E">
            <w:pPr>
              <w:spacing w:after="0" w:line="259" w:lineRule="auto"/>
              <w:ind w:left="0" w:right="3" w:firstLine="0"/>
              <w:jc w:val="center"/>
              <w:rPr>
                <w:rFonts w:hint="eastAsia"/>
              </w:rPr>
            </w:pPr>
            <w:r>
              <w:rPr>
                <w:sz w:val="21"/>
              </w:rPr>
              <w:t>1</w:t>
            </w:r>
          </w:p>
        </w:tc>
        <w:tc>
          <w:tcPr>
            <w:tcW w:w="1492" w:type="dxa"/>
            <w:tcBorders>
              <w:top w:val="single" w:sz="4" w:space="0" w:color="000000"/>
              <w:left w:val="single" w:sz="4" w:space="0" w:color="000000"/>
              <w:bottom w:val="single" w:sz="4" w:space="0" w:color="000000"/>
              <w:right w:val="single" w:sz="4" w:space="0" w:color="000000"/>
            </w:tcBorders>
          </w:tcPr>
          <w:p w14:paraId="47C41484" w14:textId="77777777" w:rsidR="000D2221" w:rsidRDefault="000D2221" w:rsidP="00CA042E">
            <w:pPr>
              <w:spacing w:after="0" w:line="259" w:lineRule="auto"/>
              <w:ind w:left="218" w:right="0" w:firstLine="0"/>
              <w:rPr>
                <w:rFonts w:hint="eastAsia"/>
              </w:rPr>
            </w:pPr>
            <w:r>
              <w:rPr>
                <w:color w:val="0000FF"/>
                <w:sz w:val="21"/>
              </w:rPr>
              <w:t>作品简介</w:t>
            </w:r>
          </w:p>
        </w:tc>
        <w:tc>
          <w:tcPr>
            <w:tcW w:w="1633" w:type="dxa"/>
            <w:tcBorders>
              <w:top w:val="single" w:sz="4" w:space="0" w:color="000000"/>
              <w:left w:val="single" w:sz="4" w:space="0" w:color="000000"/>
              <w:bottom w:val="single" w:sz="4" w:space="0" w:color="000000"/>
              <w:right w:val="single" w:sz="4" w:space="0" w:color="000000"/>
            </w:tcBorders>
          </w:tcPr>
          <w:p w14:paraId="4853F0E2" w14:textId="77777777" w:rsidR="000D2221" w:rsidRDefault="000D2221" w:rsidP="00CA042E">
            <w:pPr>
              <w:spacing w:after="114" w:line="259" w:lineRule="auto"/>
              <w:ind w:left="0" w:right="0" w:firstLine="0"/>
              <w:jc w:val="both"/>
              <w:rPr>
                <w:rFonts w:hint="eastAsia"/>
              </w:rPr>
            </w:pPr>
            <w:r>
              <w:rPr>
                <w:sz w:val="21"/>
              </w:rPr>
              <w:t>图片一页（</w:t>
            </w:r>
            <w:r>
              <w:rPr>
                <w:color w:val="0000FF"/>
                <w:sz w:val="21"/>
              </w:rPr>
              <w:t>jpg/</w:t>
            </w:r>
            <w:proofErr w:type="spellStart"/>
            <w:r>
              <w:rPr>
                <w:color w:val="0000FF"/>
                <w:sz w:val="21"/>
              </w:rPr>
              <w:t>png</w:t>
            </w:r>
            <w:proofErr w:type="spellEnd"/>
            <w:r>
              <w:rPr>
                <w:color w:val="0000FF"/>
                <w:sz w:val="21"/>
              </w:rPr>
              <w:t>/jpeg</w:t>
            </w:r>
            <w:r>
              <w:rPr>
                <w:sz w:val="21"/>
              </w:rPr>
              <w:t>） 尺寸要求（宽*高）：</w:t>
            </w:r>
            <w:r>
              <w:rPr>
                <w:color w:val="0000FF"/>
                <w:sz w:val="21"/>
              </w:rPr>
              <w:t>像素920*640</w:t>
            </w:r>
            <w:r>
              <w:rPr>
                <w:sz w:val="21"/>
              </w:rPr>
              <w:t>）</w:t>
            </w:r>
          </w:p>
        </w:tc>
        <w:tc>
          <w:tcPr>
            <w:tcW w:w="5351" w:type="dxa"/>
            <w:tcBorders>
              <w:top w:val="single" w:sz="4" w:space="0" w:color="000000"/>
              <w:left w:val="single" w:sz="4" w:space="0" w:color="000000"/>
              <w:bottom w:val="single" w:sz="4" w:space="0" w:color="000000"/>
              <w:right w:val="single" w:sz="4" w:space="0" w:color="000000"/>
            </w:tcBorders>
          </w:tcPr>
          <w:p w14:paraId="574CDB47" w14:textId="77777777" w:rsidR="000D2221" w:rsidRDefault="000D2221" w:rsidP="00CA042E">
            <w:pPr>
              <w:spacing w:after="0" w:line="259" w:lineRule="auto"/>
              <w:ind w:left="1" w:right="0" w:firstLine="0"/>
              <w:rPr>
                <w:rFonts w:hint="eastAsia"/>
              </w:rPr>
            </w:pPr>
            <w:r>
              <w:rPr>
                <w:sz w:val="21"/>
              </w:rPr>
              <w:t>作品的名称、所属院校、校徽和图徽，作者、指导老师、作品的相关照片（可以是作品的照片、功能示意图、作者师生合影等，要确保图片的清晰度）、设计目的、采取的技术路线、目前实现的功能、创新性与实用性特点、待改进的问题等内容，自由发挥）。</w:t>
            </w:r>
          </w:p>
        </w:tc>
      </w:tr>
      <w:tr w:rsidR="000D2221" w14:paraId="04EF4D83" w14:textId="77777777" w:rsidTr="00CA042E">
        <w:trPr>
          <w:trHeight w:val="4095"/>
        </w:trPr>
        <w:tc>
          <w:tcPr>
            <w:tcW w:w="654" w:type="dxa"/>
            <w:tcBorders>
              <w:top w:val="single" w:sz="4" w:space="0" w:color="000000"/>
              <w:left w:val="single" w:sz="4" w:space="0" w:color="000000"/>
              <w:bottom w:val="single" w:sz="4" w:space="0" w:color="000000"/>
              <w:right w:val="single" w:sz="4" w:space="0" w:color="000000"/>
            </w:tcBorders>
          </w:tcPr>
          <w:p w14:paraId="1DC6AE94" w14:textId="77777777" w:rsidR="000D2221" w:rsidRDefault="000D2221" w:rsidP="00CA042E">
            <w:pPr>
              <w:spacing w:after="0" w:line="259" w:lineRule="auto"/>
              <w:ind w:left="0" w:right="3" w:firstLine="0"/>
              <w:jc w:val="center"/>
              <w:rPr>
                <w:rFonts w:hint="eastAsia"/>
              </w:rPr>
            </w:pPr>
            <w:r>
              <w:rPr>
                <w:sz w:val="21"/>
              </w:rPr>
              <w:t>2</w:t>
            </w:r>
          </w:p>
        </w:tc>
        <w:tc>
          <w:tcPr>
            <w:tcW w:w="1492" w:type="dxa"/>
            <w:tcBorders>
              <w:top w:val="single" w:sz="4" w:space="0" w:color="000000"/>
              <w:left w:val="single" w:sz="4" w:space="0" w:color="000000"/>
              <w:bottom w:val="single" w:sz="4" w:space="0" w:color="000000"/>
              <w:right w:val="single" w:sz="4" w:space="0" w:color="000000"/>
            </w:tcBorders>
          </w:tcPr>
          <w:p w14:paraId="6A24190A" w14:textId="77777777" w:rsidR="000D2221" w:rsidRDefault="000D2221" w:rsidP="00CA042E">
            <w:pPr>
              <w:spacing w:after="114" w:line="259" w:lineRule="auto"/>
              <w:ind w:left="6" w:right="0" w:firstLine="0"/>
              <w:jc w:val="both"/>
              <w:rPr>
                <w:rFonts w:hint="eastAsia"/>
              </w:rPr>
            </w:pPr>
            <w:r>
              <w:rPr>
                <w:color w:val="0000FF"/>
                <w:sz w:val="21"/>
              </w:rPr>
              <w:t>参赛作品说明</w:t>
            </w:r>
          </w:p>
          <w:p w14:paraId="05E17418" w14:textId="77777777" w:rsidR="000D2221" w:rsidRDefault="000D2221" w:rsidP="00CA042E">
            <w:pPr>
              <w:spacing w:after="933" w:line="259" w:lineRule="auto"/>
              <w:ind w:left="218" w:right="0" w:firstLine="0"/>
              <w:rPr>
                <w:rFonts w:hint="eastAsia"/>
              </w:rPr>
            </w:pPr>
            <w:r>
              <w:rPr>
                <w:color w:val="0000FF"/>
                <w:sz w:val="21"/>
              </w:rPr>
              <w:t>（署名）</w:t>
            </w:r>
          </w:p>
          <w:p w14:paraId="352F7FEE" w14:textId="77777777" w:rsidR="000D2221" w:rsidRDefault="000D2221" w:rsidP="00CA042E">
            <w:pPr>
              <w:spacing w:after="114" w:line="259" w:lineRule="auto"/>
              <w:ind w:left="6" w:right="0" w:firstLine="0"/>
              <w:jc w:val="both"/>
              <w:rPr>
                <w:rFonts w:hint="eastAsia"/>
              </w:rPr>
            </w:pPr>
            <w:r>
              <w:rPr>
                <w:color w:val="0000FF"/>
                <w:sz w:val="21"/>
              </w:rPr>
              <w:t>参赛作品说明</w:t>
            </w:r>
          </w:p>
          <w:p w14:paraId="7A4BA4AD" w14:textId="77777777" w:rsidR="000D2221" w:rsidRDefault="000D2221" w:rsidP="00CA042E">
            <w:pPr>
              <w:spacing w:after="0" w:line="259" w:lineRule="auto"/>
              <w:ind w:left="218" w:right="0" w:firstLine="0"/>
              <w:rPr>
                <w:rFonts w:hint="eastAsia"/>
              </w:rPr>
            </w:pPr>
            <w:r>
              <w:rPr>
                <w:color w:val="0000FF"/>
                <w:sz w:val="21"/>
              </w:rPr>
              <w:t>（匿名）</w:t>
            </w:r>
          </w:p>
        </w:tc>
        <w:tc>
          <w:tcPr>
            <w:tcW w:w="1633" w:type="dxa"/>
            <w:tcBorders>
              <w:top w:val="single" w:sz="4" w:space="0" w:color="000000"/>
              <w:left w:val="single" w:sz="4" w:space="0" w:color="000000"/>
              <w:bottom w:val="single" w:sz="4" w:space="0" w:color="000000"/>
              <w:right w:val="single" w:sz="4" w:space="0" w:color="000000"/>
            </w:tcBorders>
          </w:tcPr>
          <w:p w14:paraId="42F96B2C" w14:textId="77777777" w:rsidR="000D2221" w:rsidRDefault="000D2221" w:rsidP="00CA042E">
            <w:pPr>
              <w:spacing w:after="0" w:line="259" w:lineRule="auto"/>
              <w:ind w:left="0" w:right="0" w:firstLine="0"/>
              <w:jc w:val="center"/>
              <w:rPr>
                <w:rFonts w:hint="eastAsia"/>
              </w:rPr>
            </w:pPr>
            <w:r>
              <w:rPr>
                <w:color w:val="0000FF"/>
                <w:sz w:val="21"/>
              </w:rPr>
              <w:t>PDF</w:t>
            </w:r>
            <w:r>
              <w:rPr>
                <w:sz w:val="21"/>
              </w:rPr>
              <w:t>电子文件2 份</w:t>
            </w:r>
          </w:p>
        </w:tc>
        <w:tc>
          <w:tcPr>
            <w:tcW w:w="5351" w:type="dxa"/>
            <w:tcBorders>
              <w:top w:val="single" w:sz="4" w:space="0" w:color="000000"/>
              <w:left w:val="single" w:sz="4" w:space="0" w:color="000000"/>
              <w:bottom w:val="single" w:sz="4" w:space="0" w:color="000000"/>
              <w:right w:val="single" w:sz="4" w:space="0" w:color="000000"/>
            </w:tcBorders>
          </w:tcPr>
          <w:p w14:paraId="7591473B" w14:textId="77777777" w:rsidR="000D2221" w:rsidRDefault="000D2221" w:rsidP="00CA042E">
            <w:pPr>
              <w:spacing w:after="0" w:line="360" w:lineRule="auto"/>
              <w:ind w:left="1" w:right="0" w:firstLine="0"/>
              <w:rPr>
                <w:rFonts w:hint="eastAsia"/>
              </w:rPr>
            </w:pPr>
            <w:r>
              <w:rPr>
                <w:sz w:val="21"/>
              </w:rPr>
              <w:t>内容：简介、设计原理、队员分工、创新点、实用点、总结。</w:t>
            </w:r>
          </w:p>
          <w:p w14:paraId="616690E0" w14:textId="77777777" w:rsidR="000D2221" w:rsidRDefault="000D2221" w:rsidP="00CA042E">
            <w:pPr>
              <w:spacing w:after="407" w:line="361" w:lineRule="auto"/>
              <w:ind w:left="1" w:right="0" w:firstLine="0"/>
              <w:rPr>
                <w:rFonts w:hint="eastAsia"/>
              </w:rPr>
            </w:pPr>
            <w:r>
              <w:rPr>
                <w:color w:val="0000FF"/>
                <w:sz w:val="21"/>
              </w:rPr>
              <w:t>署名的文字材料</w:t>
            </w:r>
            <w:r>
              <w:rPr>
                <w:sz w:val="21"/>
              </w:rPr>
              <w:t>——封面标题为：参赛作品说明书，并列明作品名称(要有中文名称)、学校、学院（系）、专业班别、学生姓名、指导教师、完成时间。</w:t>
            </w:r>
          </w:p>
          <w:p w14:paraId="36D0D7B0" w14:textId="77777777" w:rsidR="000D2221" w:rsidRDefault="000D2221" w:rsidP="00CA042E">
            <w:pPr>
              <w:spacing w:after="0" w:line="259" w:lineRule="auto"/>
              <w:ind w:left="1" w:right="0" w:firstLine="0"/>
              <w:rPr>
                <w:rFonts w:hint="eastAsia"/>
              </w:rPr>
            </w:pPr>
            <w:r>
              <w:rPr>
                <w:color w:val="0000FF"/>
                <w:sz w:val="21"/>
              </w:rPr>
              <w:t>匿名的文字材料</w:t>
            </w:r>
            <w:r>
              <w:rPr>
                <w:sz w:val="21"/>
              </w:rPr>
              <w:t>——封面标题只标明：参赛作品说明书，及列明作品名称(要有中文名称)、完成时间，封面和材料内容都不能标出学校、学院（系）、专业班别、学生姓名、指导教师等名字。</w:t>
            </w:r>
          </w:p>
        </w:tc>
      </w:tr>
      <w:tr w:rsidR="000D2221" w14:paraId="68B23B4F" w14:textId="77777777" w:rsidTr="00CA042E">
        <w:trPr>
          <w:trHeight w:val="1644"/>
        </w:trPr>
        <w:tc>
          <w:tcPr>
            <w:tcW w:w="654" w:type="dxa"/>
            <w:tcBorders>
              <w:top w:val="single" w:sz="4" w:space="0" w:color="000000"/>
              <w:left w:val="single" w:sz="4" w:space="0" w:color="000000"/>
              <w:bottom w:val="single" w:sz="4" w:space="0" w:color="000000"/>
              <w:right w:val="single" w:sz="4" w:space="0" w:color="000000"/>
            </w:tcBorders>
          </w:tcPr>
          <w:p w14:paraId="6B7D5482" w14:textId="77777777" w:rsidR="000D2221" w:rsidRDefault="000D2221" w:rsidP="00CA042E">
            <w:pPr>
              <w:spacing w:after="0" w:line="259" w:lineRule="auto"/>
              <w:ind w:left="0" w:right="3" w:firstLine="0"/>
              <w:jc w:val="center"/>
              <w:rPr>
                <w:rFonts w:hint="eastAsia"/>
              </w:rPr>
            </w:pPr>
            <w:r>
              <w:rPr>
                <w:sz w:val="21"/>
              </w:rPr>
              <w:t>3</w:t>
            </w:r>
          </w:p>
        </w:tc>
        <w:tc>
          <w:tcPr>
            <w:tcW w:w="1492" w:type="dxa"/>
            <w:tcBorders>
              <w:top w:val="single" w:sz="4" w:space="0" w:color="000000"/>
              <w:left w:val="single" w:sz="4" w:space="0" w:color="000000"/>
              <w:bottom w:val="single" w:sz="4" w:space="0" w:color="000000"/>
              <w:right w:val="single" w:sz="4" w:space="0" w:color="000000"/>
            </w:tcBorders>
          </w:tcPr>
          <w:p w14:paraId="421FE8BA" w14:textId="77777777" w:rsidR="000D2221" w:rsidRDefault="000D2221" w:rsidP="00CA042E">
            <w:pPr>
              <w:spacing w:after="0" w:line="259" w:lineRule="auto"/>
              <w:ind w:left="218" w:right="0" w:firstLine="0"/>
              <w:rPr>
                <w:rFonts w:hint="eastAsia"/>
              </w:rPr>
            </w:pPr>
            <w:r>
              <w:rPr>
                <w:color w:val="0000FF"/>
                <w:sz w:val="21"/>
              </w:rPr>
              <w:t>演示视频</w:t>
            </w:r>
          </w:p>
        </w:tc>
        <w:tc>
          <w:tcPr>
            <w:tcW w:w="1633" w:type="dxa"/>
            <w:tcBorders>
              <w:top w:val="single" w:sz="4" w:space="0" w:color="000000"/>
              <w:left w:val="single" w:sz="4" w:space="0" w:color="000000"/>
              <w:bottom w:val="single" w:sz="4" w:space="0" w:color="000000"/>
              <w:right w:val="single" w:sz="4" w:space="0" w:color="000000"/>
            </w:tcBorders>
          </w:tcPr>
          <w:p w14:paraId="5D2FF7D1" w14:textId="77777777" w:rsidR="000D2221" w:rsidRDefault="000D2221" w:rsidP="00CA042E">
            <w:pPr>
              <w:spacing w:after="0" w:line="259" w:lineRule="auto"/>
              <w:ind w:left="0" w:right="0" w:firstLine="0"/>
              <w:jc w:val="center"/>
              <w:rPr>
                <w:rFonts w:hint="eastAsia"/>
              </w:rPr>
            </w:pPr>
            <w:r>
              <w:rPr>
                <w:color w:val="0000FF"/>
                <w:sz w:val="21"/>
              </w:rPr>
              <w:t>MP4</w:t>
            </w:r>
            <w:r>
              <w:rPr>
                <w:sz w:val="21"/>
              </w:rPr>
              <w:t>视频文件一份</w:t>
            </w:r>
          </w:p>
        </w:tc>
        <w:tc>
          <w:tcPr>
            <w:tcW w:w="5351" w:type="dxa"/>
            <w:tcBorders>
              <w:top w:val="single" w:sz="4" w:space="0" w:color="000000"/>
              <w:left w:val="single" w:sz="4" w:space="0" w:color="000000"/>
              <w:bottom w:val="single" w:sz="4" w:space="0" w:color="000000"/>
              <w:right w:val="single" w:sz="4" w:space="0" w:color="000000"/>
            </w:tcBorders>
          </w:tcPr>
          <w:p w14:paraId="1442FB60" w14:textId="77777777" w:rsidR="000D2221" w:rsidRDefault="000D2221" w:rsidP="00CA042E">
            <w:pPr>
              <w:spacing w:after="0" w:line="259" w:lineRule="auto"/>
              <w:ind w:left="1" w:right="0" w:firstLine="0"/>
              <w:rPr>
                <w:rFonts w:hint="eastAsia"/>
              </w:rPr>
            </w:pPr>
            <w:r>
              <w:rPr>
                <w:sz w:val="21"/>
              </w:rPr>
              <w:t>介绍性的演示视频（要求MP4，便于播放）。视频有作品名称(要有中文名称) 、完成时间，但不能出现学校、学院（系）、专业班别、学生姓名、指导教师等名字。MP4 交电子版，运行时间为6分钟内。</w:t>
            </w:r>
          </w:p>
        </w:tc>
      </w:tr>
      <w:tr w:rsidR="000D2221" w14:paraId="4CFEFB9A" w14:textId="77777777" w:rsidTr="00CA042E">
        <w:trPr>
          <w:trHeight w:val="827"/>
        </w:trPr>
        <w:tc>
          <w:tcPr>
            <w:tcW w:w="654" w:type="dxa"/>
            <w:tcBorders>
              <w:top w:val="single" w:sz="4" w:space="0" w:color="000000"/>
              <w:left w:val="single" w:sz="4" w:space="0" w:color="000000"/>
              <w:bottom w:val="single" w:sz="4" w:space="0" w:color="000000"/>
              <w:right w:val="single" w:sz="4" w:space="0" w:color="000000"/>
            </w:tcBorders>
          </w:tcPr>
          <w:p w14:paraId="189A30B3" w14:textId="77777777" w:rsidR="000D2221" w:rsidRDefault="000D2221" w:rsidP="00CA042E">
            <w:pPr>
              <w:spacing w:after="0" w:line="259" w:lineRule="auto"/>
              <w:ind w:left="0" w:right="3" w:firstLine="0"/>
              <w:jc w:val="center"/>
              <w:rPr>
                <w:rFonts w:hint="eastAsia"/>
              </w:rPr>
            </w:pPr>
            <w:r>
              <w:rPr>
                <w:sz w:val="21"/>
              </w:rPr>
              <w:t>4</w:t>
            </w:r>
          </w:p>
        </w:tc>
        <w:tc>
          <w:tcPr>
            <w:tcW w:w="1492" w:type="dxa"/>
            <w:tcBorders>
              <w:top w:val="single" w:sz="4" w:space="0" w:color="000000"/>
              <w:left w:val="single" w:sz="4" w:space="0" w:color="000000"/>
              <w:bottom w:val="single" w:sz="4" w:space="0" w:color="000000"/>
              <w:right w:val="single" w:sz="4" w:space="0" w:color="000000"/>
            </w:tcBorders>
          </w:tcPr>
          <w:p w14:paraId="6E4B0530" w14:textId="77777777" w:rsidR="000D2221" w:rsidRDefault="000D2221" w:rsidP="00CA042E">
            <w:pPr>
              <w:spacing w:after="0" w:line="259" w:lineRule="auto"/>
              <w:ind w:left="112" w:right="0" w:firstLine="0"/>
              <w:rPr>
                <w:rFonts w:hint="eastAsia"/>
              </w:rPr>
            </w:pPr>
            <w:r>
              <w:rPr>
                <w:color w:val="0000FF"/>
                <w:sz w:val="21"/>
              </w:rPr>
              <w:t>原创承诺书</w:t>
            </w:r>
          </w:p>
        </w:tc>
        <w:tc>
          <w:tcPr>
            <w:tcW w:w="1633" w:type="dxa"/>
            <w:tcBorders>
              <w:top w:val="single" w:sz="4" w:space="0" w:color="000000"/>
              <w:left w:val="single" w:sz="4" w:space="0" w:color="000000"/>
              <w:bottom w:val="single" w:sz="4" w:space="0" w:color="000000"/>
              <w:right w:val="single" w:sz="4" w:space="0" w:color="000000"/>
            </w:tcBorders>
          </w:tcPr>
          <w:p w14:paraId="4F12EB30" w14:textId="77777777" w:rsidR="000D2221" w:rsidRDefault="000D2221" w:rsidP="00CA042E">
            <w:pPr>
              <w:spacing w:after="0" w:line="259" w:lineRule="auto"/>
              <w:ind w:left="0" w:right="0" w:firstLine="0"/>
              <w:jc w:val="center"/>
              <w:rPr>
                <w:rFonts w:hint="eastAsia"/>
              </w:rPr>
            </w:pPr>
            <w:r>
              <w:rPr>
                <w:color w:val="0000FF"/>
                <w:sz w:val="21"/>
              </w:rPr>
              <w:t>PDF</w:t>
            </w:r>
            <w:r>
              <w:rPr>
                <w:sz w:val="21"/>
              </w:rPr>
              <w:t>电子文件一页</w:t>
            </w:r>
          </w:p>
        </w:tc>
        <w:tc>
          <w:tcPr>
            <w:tcW w:w="5351" w:type="dxa"/>
            <w:tcBorders>
              <w:top w:val="single" w:sz="4" w:space="0" w:color="000000"/>
              <w:left w:val="single" w:sz="4" w:space="0" w:color="000000"/>
              <w:bottom w:val="single" w:sz="4" w:space="0" w:color="000000"/>
              <w:right w:val="single" w:sz="4" w:space="0" w:color="000000"/>
            </w:tcBorders>
          </w:tcPr>
          <w:p w14:paraId="23D567E2" w14:textId="77777777" w:rsidR="000D2221" w:rsidRDefault="000D2221" w:rsidP="00CA042E">
            <w:pPr>
              <w:spacing w:after="0" w:line="259" w:lineRule="auto"/>
              <w:ind w:left="1" w:right="0" w:firstLine="0"/>
              <w:rPr>
                <w:rFonts w:hint="eastAsia"/>
              </w:rPr>
            </w:pPr>
            <w:r>
              <w:rPr>
                <w:sz w:val="21"/>
              </w:rPr>
              <w:t>创作者为该作品原创人的承诺书并由团队成员、指导教师、所在单位领导签字并加盖公章确认。</w:t>
            </w:r>
          </w:p>
        </w:tc>
      </w:tr>
      <w:tr w:rsidR="000D2221" w14:paraId="7A4F1462" w14:textId="77777777" w:rsidTr="00CA042E">
        <w:trPr>
          <w:trHeight w:val="827"/>
        </w:trPr>
        <w:tc>
          <w:tcPr>
            <w:tcW w:w="654" w:type="dxa"/>
            <w:tcBorders>
              <w:top w:val="single" w:sz="4" w:space="0" w:color="000000"/>
              <w:left w:val="single" w:sz="4" w:space="0" w:color="000000"/>
              <w:bottom w:val="single" w:sz="4" w:space="0" w:color="000000"/>
              <w:right w:val="single" w:sz="4" w:space="0" w:color="000000"/>
            </w:tcBorders>
          </w:tcPr>
          <w:p w14:paraId="6D072D1E" w14:textId="77777777" w:rsidR="000D2221" w:rsidRDefault="000D2221" w:rsidP="00CA042E">
            <w:pPr>
              <w:spacing w:after="0" w:line="259" w:lineRule="auto"/>
              <w:ind w:left="0" w:right="3" w:firstLine="0"/>
              <w:jc w:val="center"/>
              <w:rPr>
                <w:rFonts w:hint="eastAsia"/>
              </w:rPr>
            </w:pPr>
            <w:r>
              <w:rPr>
                <w:sz w:val="21"/>
              </w:rPr>
              <w:t>5</w:t>
            </w:r>
          </w:p>
        </w:tc>
        <w:tc>
          <w:tcPr>
            <w:tcW w:w="1492" w:type="dxa"/>
            <w:tcBorders>
              <w:top w:val="single" w:sz="4" w:space="0" w:color="000000"/>
              <w:left w:val="single" w:sz="4" w:space="0" w:color="000000"/>
              <w:bottom w:val="single" w:sz="4" w:space="0" w:color="000000"/>
              <w:right w:val="single" w:sz="4" w:space="0" w:color="000000"/>
            </w:tcBorders>
          </w:tcPr>
          <w:p w14:paraId="475AC080" w14:textId="77777777" w:rsidR="000D2221" w:rsidRDefault="000D2221" w:rsidP="00CA042E">
            <w:pPr>
              <w:spacing w:after="0" w:line="259" w:lineRule="auto"/>
              <w:ind w:left="218" w:right="0" w:firstLine="0"/>
              <w:rPr>
                <w:rFonts w:hint="eastAsia"/>
              </w:rPr>
            </w:pPr>
            <w:r>
              <w:rPr>
                <w:color w:val="0000FF"/>
                <w:sz w:val="21"/>
              </w:rPr>
              <w:t>项目名称</w:t>
            </w:r>
          </w:p>
        </w:tc>
        <w:tc>
          <w:tcPr>
            <w:tcW w:w="1633" w:type="dxa"/>
            <w:tcBorders>
              <w:top w:val="single" w:sz="4" w:space="0" w:color="000000"/>
              <w:left w:val="single" w:sz="4" w:space="0" w:color="000000"/>
              <w:bottom w:val="single" w:sz="4" w:space="0" w:color="000000"/>
              <w:right w:val="single" w:sz="4" w:space="0" w:color="000000"/>
            </w:tcBorders>
          </w:tcPr>
          <w:p w14:paraId="7F97B7DA" w14:textId="77777777" w:rsidR="000D2221" w:rsidRDefault="000D2221" w:rsidP="00CA042E">
            <w:pPr>
              <w:spacing w:after="0" w:line="259" w:lineRule="auto"/>
              <w:ind w:left="132" w:right="0" w:firstLine="0"/>
              <w:rPr>
                <w:rFonts w:hint="eastAsia"/>
              </w:rPr>
            </w:pPr>
            <w:r>
              <w:rPr>
                <w:color w:val="0000FF"/>
                <w:sz w:val="21"/>
              </w:rPr>
              <w:t>ZIP</w:t>
            </w:r>
            <w:r>
              <w:rPr>
                <w:sz w:val="21"/>
              </w:rPr>
              <w:t>压缩文件</w:t>
            </w:r>
          </w:p>
        </w:tc>
        <w:tc>
          <w:tcPr>
            <w:tcW w:w="5351" w:type="dxa"/>
            <w:tcBorders>
              <w:top w:val="single" w:sz="4" w:space="0" w:color="000000"/>
              <w:left w:val="single" w:sz="4" w:space="0" w:color="000000"/>
              <w:bottom w:val="single" w:sz="4" w:space="0" w:color="000000"/>
              <w:right w:val="single" w:sz="4" w:space="0" w:color="000000"/>
            </w:tcBorders>
          </w:tcPr>
          <w:p w14:paraId="7A751FBA" w14:textId="77777777" w:rsidR="000D2221" w:rsidRDefault="000D2221" w:rsidP="00CA042E">
            <w:pPr>
              <w:spacing w:after="0" w:line="259" w:lineRule="auto"/>
              <w:ind w:left="1" w:right="0" w:firstLine="0"/>
              <w:rPr>
                <w:rFonts w:hint="eastAsia"/>
              </w:rPr>
            </w:pPr>
            <w:r>
              <w:rPr>
                <w:sz w:val="21"/>
              </w:rPr>
              <w:t>把1-4的电子资料提交到一个文件夹，命名为自己的作品名称，并压缩为ZIP格式的压缩文件。</w:t>
            </w:r>
          </w:p>
        </w:tc>
      </w:tr>
    </w:tbl>
    <w:p w14:paraId="46CDF082" w14:textId="77777777" w:rsidR="000D2221" w:rsidRDefault="000D2221" w:rsidP="000D2221">
      <w:pPr>
        <w:spacing w:after="789"/>
        <w:ind w:left="21" w:right="2148"/>
        <w:rPr>
          <w:rFonts w:hint="eastAsia"/>
          <w:sz w:val="21"/>
        </w:rPr>
      </w:pPr>
      <w:r w:rsidRPr="009A6DE4">
        <w:rPr>
          <w:rFonts w:hint="eastAsia"/>
          <w:sz w:val="21"/>
        </w:rPr>
        <w:t>注：全国赛时还需要易拉宝设计稿（用于全国比赛现场展示，组委会印刷），请按照模板设计，尺寸200cm(h)x 80cm(w)，模板在网站</w:t>
      </w:r>
      <w:r w:rsidRPr="009A6DE4">
        <w:rPr>
          <w:sz w:val="21"/>
        </w:rPr>
        <w:t>：https://fzs.newoe.cn/</w:t>
      </w:r>
      <w:r w:rsidRPr="009A6DE4">
        <w:rPr>
          <w:rFonts w:hint="eastAsia"/>
          <w:sz w:val="21"/>
        </w:rPr>
        <w:t>参赛指南下载。</w:t>
      </w:r>
    </w:p>
    <w:p w14:paraId="65907D45" w14:textId="77777777" w:rsidR="000D2221" w:rsidRDefault="000D2221" w:rsidP="000D2221">
      <w:pPr>
        <w:spacing w:after="789"/>
        <w:ind w:left="21" w:right="2148"/>
        <w:rPr>
          <w:rFonts w:hint="eastAsia"/>
          <w:sz w:val="21"/>
        </w:rPr>
      </w:pPr>
    </w:p>
    <w:p w14:paraId="7322BC4B" w14:textId="77777777" w:rsidR="000D2221" w:rsidRDefault="000D2221" w:rsidP="000D2221">
      <w:pPr>
        <w:spacing w:after="789"/>
        <w:ind w:left="21" w:right="2148"/>
        <w:rPr>
          <w:rFonts w:hint="eastAsia"/>
        </w:rPr>
      </w:pPr>
      <w:r>
        <w:rPr>
          <w:sz w:val="32"/>
        </w:rPr>
        <w:lastRenderedPageBreak/>
        <w:t>附件2：</w:t>
      </w:r>
    </w:p>
    <w:p w14:paraId="169E8F98" w14:textId="77777777" w:rsidR="000D2221" w:rsidRDefault="000D2221" w:rsidP="000D2221">
      <w:pPr>
        <w:pStyle w:val="2"/>
        <w:spacing w:after="708"/>
        <w:ind w:right="70"/>
        <w:jc w:val="center"/>
        <w:rPr>
          <w:rFonts w:hint="eastAsia"/>
        </w:rPr>
      </w:pPr>
      <w:r>
        <w:t>作品承诺书</w:t>
      </w:r>
    </w:p>
    <w:p w14:paraId="5BF787EB" w14:textId="77777777" w:rsidR="000D2221" w:rsidRDefault="000D2221" w:rsidP="000D2221">
      <w:pPr>
        <w:spacing w:after="1401" w:line="359" w:lineRule="auto"/>
        <w:ind w:left="11" w:right="0" w:firstLine="480"/>
        <w:rPr>
          <w:rFonts w:hint="eastAsia"/>
        </w:rPr>
      </w:pPr>
      <w:r>
        <w:t>郑重承诺所呈交的项目《XXXX》是在XXX导师的指导下独立进行研究所取得的成果。除了项目中已用特别标志加以标记的引述内容之外，本项目不含有任何其他个人或集体已经发表或撰写的研究成果。对本项目研究做出过重要贡献的个人或集体，均已在项目中以明确的方式标明。若在项目的各项检查、评比中被发现有抄袭、剽窃或其他的违规行为，愿按有关规定接受处理，并承担相应的法律责任。</w:t>
      </w:r>
    </w:p>
    <w:p w14:paraId="42262A12" w14:textId="77777777" w:rsidR="000D2221" w:rsidRDefault="000D2221" w:rsidP="000D2221">
      <w:pPr>
        <w:spacing w:after="710"/>
        <w:ind w:left="696" w:right="0"/>
        <w:rPr>
          <w:rFonts w:hint="eastAsia"/>
        </w:rPr>
      </w:pPr>
      <w:r>
        <w:t>指导老师（签名）：</w:t>
      </w:r>
    </w:p>
    <w:p w14:paraId="4D28DD5D" w14:textId="77777777" w:rsidR="000D2221" w:rsidRDefault="000D2221" w:rsidP="000D2221">
      <w:pPr>
        <w:spacing w:after="1567"/>
        <w:ind w:left="696" w:right="0"/>
        <w:rPr>
          <w:rFonts w:hint="eastAsia"/>
        </w:rPr>
      </w:pPr>
      <w:r>
        <w:t>学生（签名）：</w:t>
      </w:r>
    </w:p>
    <w:p w14:paraId="33C1170C" w14:textId="77777777" w:rsidR="000D2221" w:rsidRDefault="000D2221" w:rsidP="000D2221">
      <w:pPr>
        <w:spacing w:after="1889" w:line="360" w:lineRule="auto"/>
        <w:ind w:left="5223" w:right="1294"/>
        <w:jc w:val="center"/>
        <w:rPr>
          <w:rFonts w:hint="eastAsia"/>
        </w:rPr>
      </w:pPr>
      <w:r>
        <w:t>单位（盖章）：年</w:t>
      </w:r>
      <w:r>
        <w:tab/>
        <w:t>月</w:t>
      </w:r>
      <w:r>
        <w:tab/>
        <w:t>日</w:t>
      </w:r>
    </w:p>
    <w:p w14:paraId="119DEE2B" w14:textId="77777777" w:rsidR="000D2221" w:rsidRDefault="000D2221" w:rsidP="000D2221">
      <w:pPr>
        <w:ind w:left="21" w:right="0"/>
        <w:rPr>
          <w:rFonts w:hint="eastAsia"/>
        </w:rPr>
      </w:pPr>
      <w:r>
        <w:t>注：二级学院盖章即可</w:t>
      </w:r>
    </w:p>
    <w:p w14:paraId="72C6B40C" w14:textId="77777777" w:rsidR="000D2221" w:rsidRDefault="000D2221" w:rsidP="000D2221">
      <w:pPr>
        <w:spacing w:after="165"/>
        <w:ind w:left="456" w:right="2148"/>
        <w:rPr>
          <w:rFonts w:hint="eastAsia"/>
          <w:sz w:val="32"/>
        </w:rPr>
      </w:pPr>
    </w:p>
    <w:p w14:paraId="4BF614B0" w14:textId="77777777" w:rsidR="000D2221" w:rsidRDefault="000D2221" w:rsidP="000D2221">
      <w:pPr>
        <w:spacing w:after="165"/>
        <w:ind w:left="456" w:right="2148"/>
        <w:rPr>
          <w:rFonts w:hint="eastAsia"/>
          <w:sz w:val="32"/>
        </w:rPr>
      </w:pPr>
    </w:p>
    <w:p w14:paraId="3A84862B" w14:textId="77777777" w:rsidR="000D2221" w:rsidRDefault="000D2221" w:rsidP="000D2221">
      <w:pPr>
        <w:spacing w:after="165"/>
        <w:ind w:left="456" w:right="2148"/>
        <w:rPr>
          <w:rFonts w:hint="eastAsia"/>
        </w:rPr>
      </w:pPr>
      <w:r>
        <w:rPr>
          <w:sz w:val="32"/>
        </w:rPr>
        <w:t>附件3：</w:t>
      </w:r>
    </w:p>
    <w:p w14:paraId="091BFE7C" w14:textId="77777777" w:rsidR="000D2221" w:rsidRDefault="000D2221" w:rsidP="000D2221">
      <w:pPr>
        <w:spacing w:after="173" w:line="259" w:lineRule="auto"/>
        <w:ind w:left="0" w:right="1037" w:firstLine="0"/>
        <w:jc w:val="center"/>
        <w:rPr>
          <w:rFonts w:hint="eastAsia"/>
        </w:rPr>
      </w:pPr>
      <w:r>
        <w:rPr>
          <w:sz w:val="32"/>
        </w:rPr>
        <w:t>海峡两岸暨港澳地</w:t>
      </w:r>
      <w:bookmarkStart w:id="0" w:name="OLE_LINK10"/>
      <w:r>
        <w:rPr>
          <w:sz w:val="32"/>
        </w:rPr>
        <w:t>区大学生计算机创新作品赛</w:t>
      </w:r>
      <w:r>
        <w:rPr>
          <w:rFonts w:hint="eastAsia"/>
          <w:sz w:val="32"/>
        </w:rPr>
        <w:t>辽吉蒙</w:t>
      </w:r>
      <w:r>
        <w:rPr>
          <w:sz w:val="32"/>
        </w:rPr>
        <w:t>赛区选拔赛参赛作</w:t>
      </w:r>
      <w:bookmarkEnd w:id="0"/>
      <w:r>
        <w:rPr>
          <w:sz w:val="32"/>
        </w:rPr>
        <w:t>品说明书</w:t>
      </w:r>
    </w:p>
    <w:p w14:paraId="11FE8CE1" w14:textId="77777777" w:rsidR="000D2221" w:rsidRDefault="000D2221" w:rsidP="000D2221">
      <w:pPr>
        <w:pStyle w:val="2"/>
        <w:spacing w:after="247"/>
        <w:ind w:left="21" w:right="2148"/>
        <w:rPr>
          <w:rFonts w:hint="eastAsia"/>
        </w:rPr>
      </w:pPr>
      <w:r>
        <w:t>参赛作品名称：</w:t>
      </w:r>
    </w:p>
    <w:p w14:paraId="6D6F3F32" w14:textId="77777777" w:rsidR="000D2221" w:rsidRDefault="000D2221" w:rsidP="000D2221">
      <w:pPr>
        <w:spacing w:after="499" w:line="259" w:lineRule="auto"/>
        <w:ind w:left="2380" w:right="-61" w:firstLine="0"/>
        <w:rPr>
          <w:rFonts w:hint="eastAsia"/>
        </w:rPr>
      </w:pPr>
      <w:r>
        <w:rPr>
          <w:rFonts w:ascii="Calibri" w:eastAsia="Calibri" w:hAnsi="Calibri" w:cs="Calibri"/>
          <w:noProof/>
          <w:sz w:val="22"/>
        </w:rPr>
        <mc:AlternateContent>
          <mc:Choice Requires="wpg">
            <w:drawing>
              <wp:inline distT="0" distB="0" distL="0" distR="0" wp14:anchorId="0348D188" wp14:editId="1B9AF5D2">
                <wp:extent cx="3877945" cy="18288"/>
                <wp:effectExtent l="0" t="0" r="0" b="0"/>
                <wp:docPr id="3405" name="Group 3405"/>
                <wp:cNvGraphicFramePr/>
                <a:graphic xmlns:a="http://schemas.openxmlformats.org/drawingml/2006/main">
                  <a:graphicData uri="http://schemas.microsoft.com/office/word/2010/wordprocessingGroup">
                    <wpg:wgp>
                      <wpg:cNvGrpSpPr/>
                      <wpg:grpSpPr>
                        <a:xfrm>
                          <a:off x="0" y="0"/>
                          <a:ext cx="3877945" cy="18288"/>
                          <a:chOff x="0" y="0"/>
                          <a:chExt cx="3877945" cy="18288"/>
                        </a:xfrm>
                      </wpg:grpSpPr>
                      <wps:wsp>
                        <wps:cNvPr id="587" name="Shape 587"/>
                        <wps:cNvSpPr/>
                        <wps:spPr>
                          <a:xfrm>
                            <a:off x="0" y="0"/>
                            <a:ext cx="3877945" cy="0"/>
                          </a:xfrm>
                          <a:custGeom>
                            <a:avLst/>
                            <a:gdLst/>
                            <a:ahLst/>
                            <a:cxnLst/>
                            <a:rect l="0" t="0" r="0" b="0"/>
                            <a:pathLst>
                              <a:path w="3877945">
                                <a:moveTo>
                                  <a:pt x="0" y="0"/>
                                </a:moveTo>
                                <a:lnTo>
                                  <a:pt x="3877945" y="0"/>
                                </a:lnTo>
                              </a:path>
                            </a:pathLst>
                          </a:custGeom>
                          <a:ln w="18288" cap="flat">
                            <a:bevel/>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75AB982" id="Group 3405" o:spid="_x0000_s1026" style="width:305.35pt;height:1.45pt;mso-position-horizontal-relative:char;mso-position-vertical-relative:line" coordsize="38779,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">
                <v:shape id="Shape 587" o:spid="_x0000_s1027" style="position:absolute;width:38779;height:0;visibility:visible;mso-wrap-style:square;v-text-anchor:top" coordsize="38779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" path="m,l3877945,e" filled="f" strokeweight="1.44pt">
                  <v:stroke joinstyle="bevel"/>
                  <v:path arrowok="t" textboxrect="0,0,3877945,0"/>
                </v:shape>
                <w10:anchorlock/>
              </v:group>
            </w:pict>
          </mc:Fallback>
        </mc:AlternateContent>
      </w:r>
    </w:p>
    <w:p w14:paraId="5FD8487D" w14:textId="77777777" w:rsidR="000D2221" w:rsidRDefault="000D2221" w:rsidP="000D2221">
      <w:pPr>
        <w:pStyle w:val="2"/>
        <w:tabs>
          <w:tab w:val="center" w:pos="1686"/>
        </w:tabs>
        <w:spacing w:after="249"/>
        <w:ind w:left="0" w:firstLine="0"/>
        <w:rPr>
          <w:rFonts w:hint="eastAsia"/>
        </w:rPr>
      </w:pPr>
      <w:r>
        <w:t>学</w:t>
      </w:r>
      <w:r>
        <w:tab/>
        <w:t>校：</w:t>
      </w:r>
    </w:p>
    <w:p w14:paraId="0761CFD6" w14:textId="77777777" w:rsidR="000D2221" w:rsidRDefault="000D2221" w:rsidP="000D2221">
      <w:pPr>
        <w:spacing w:after="480" w:line="259" w:lineRule="auto"/>
        <w:ind w:left="2380" w:right="-61" w:firstLine="0"/>
        <w:rPr>
          <w:rFonts w:hint="eastAsia"/>
        </w:rPr>
      </w:pPr>
      <w:r>
        <w:rPr>
          <w:rFonts w:ascii="Calibri" w:eastAsia="Calibri" w:hAnsi="Calibri" w:cs="Calibri"/>
          <w:noProof/>
          <w:sz w:val="22"/>
        </w:rPr>
        <mc:AlternateContent>
          <mc:Choice Requires="wpg">
            <w:drawing>
              <wp:inline distT="0" distB="0" distL="0" distR="0" wp14:anchorId="22D54199" wp14:editId="6A425FEC">
                <wp:extent cx="3877945" cy="18288"/>
                <wp:effectExtent l="0" t="0" r="0" b="0"/>
                <wp:docPr id="3406" name="Group 3406"/>
                <wp:cNvGraphicFramePr/>
                <a:graphic xmlns:a="http://schemas.openxmlformats.org/drawingml/2006/main">
                  <a:graphicData uri="http://schemas.microsoft.com/office/word/2010/wordprocessingGroup">
                    <wpg:wgp>
                      <wpg:cNvGrpSpPr/>
                      <wpg:grpSpPr>
                        <a:xfrm>
                          <a:off x="0" y="0"/>
                          <a:ext cx="3877945" cy="18288"/>
                          <a:chOff x="0" y="0"/>
                          <a:chExt cx="3877945" cy="18288"/>
                        </a:xfrm>
                      </wpg:grpSpPr>
                      <wps:wsp>
                        <wps:cNvPr id="588" name="Shape 588"/>
                        <wps:cNvSpPr/>
                        <wps:spPr>
                          <a:xfrm>
                            <a:off x="0" y="0"/>
                            <a:ext cx="3877945" cy="0"/>
                          </a:xfrm>
                          <a:custGeom>
                            <a:avLst/>
                            <a:gdLst/>
                            <a:ahLst/>
                            <a:cxnLst/>
                            <a:rect l="0" t="0" r="0" b="0"/>
                            <a:pathLst>
                              <a:path w="3877945">
                                <a:moveTo>
                                  <a:pt x="0" y="0"/>
                                </a:moveTo>
                                <a:lnTo>
                                  <a:pt x="3877945" y="0"/>
                                </a:lnTo>
                              </a:path>
                            </a:pathLst>
                          </a:custGeom>
                          <a:ln w="18288" cap="flat">
                            <a:bevel/>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33F2266" id="Group 3406" o:spid="_x0000_s1026" style="width:305.35pt;height:1.45pt;mso-position-horizontal-relative:char;mso-position-vertical-relative:line" coordsize="38779,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">
                <v:shape id="Shape 588" o:spid="_x0000_s1027" style="position:absolute;width:38779;height:0;visibility:visible;mso-wrap-style:square;v-text-anchor:top" coordsize="38779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" path="m,l3877945,e" filled="f" strokeweight="1.44pt">
                  <v:stroke joinstyle="bevel"/>
                  <v:path arrowok="t" textboxrect="0,0,3877945,0"/>
                </v:shape>
                <w10:anchorlock/>
              </v:group>
            </w:pict>
          </mc:Fallback>
        </mc:AlternateContent>
      </w:r>
    </w:p>
    <w:p w14:paraId="4E6EF1D9" w14:textId="77777777" w:rsidR="000D2221" w:rsidRDefault="000D2221" w:rsidP="000D2221">
      <w:pPr>
        <w:pStyle w:val="2"/>
        <w:spacing w:after="230"/>
        <w:ind w:left="332" w:right="2148"/>
        <w:rPr>
          <w:rFonts w:hint="eastAsia"/>
        </w:rPr>
      </w:pPr>
      <w:r>
        <w:t>学院(系)：</w:t>
      </w:r>
    </w:p>
    <w:p w14:paraId="1140F903" w14:textId="77777777" w:rsidR="000D2221" w:rsidRDefault="000D2221" w:rsidP="000D2221">
      <w:pPr>
        <w:spacing w:after="476" w:line="259" w:lineRule="auto"/>
        <w:ind w:left="2380" w:right="-61" w:firstLine="0"/>
        <w:rPr>
          <w:rFonts w:hint="eastAsia"/>
        </w:rPr>
      </w:pPr>
      <w:r>
        <w:rPr>
          <w:rFonts w:ascii="Calibri" w:eastAsia="Calibri" w:hAnsi="Calibri" w:cs="Calibri"/>
          <w:noProof/>
          <w:sz w:val="22"/>
        </w:rPr>
        <mc:AlternateContent>
          <mc:Choice Requires="wpg">
            <w:drawing>
              <wp:inline distT="0" distB="0" distL="0" distR="0" wp14:anchorId="0F66DCAB" wp14:editId="782C503A">
                <wp:extent cx="3877945" cy="18288"/>
                <wp:effectExtent l="0" t="0" r="0" b="0"/>
                <wp:docPr id="3407" name="Group 3407"/>
                <wp:cNvGraphicFramePr/>
                <a:graphic xmlns:a="http://schemas.openxmlformats.org/drawingml/2006/main">
                  <a:graphicData uri="http://schemas.microsoft.com/office/word/2010/wordprocessingGroup">
                    <wpg:wgp>
                      <wpg:cNvGrpSpPr/>
                      <wpg:grpSpPr>
                        <a:xfrm>
                          <a:off x="0" y="0"/>
                          <a:ext cx="3877945" cy="18288"/>
                          <a:chOff x="0" y="0"/>
                          <a:chExt cx="3877945" cy="18288"/>
                        </a:xfrm>
                      </wpg:grpSpPr>
                      <wps:wsp>
                        <wps:cNvPr id="589" name="Shape 589"/>
                        <wps:cNvSpPr/>
                        <wps:spPr>
                          <a:xfrm>
                            <a:off x="0" y="0"/>
                            <a:ext cx="3877945" cy="0"/>
                          </a:xfrm>
                          <a:custGeom>
                            <a:avLst/>
                            <a:gdLst/>
                            <a:ahLst/>
                            <a:cxnLst/>
                            <a:rect l="0" t="0" r="0" b="0"/>
                            <a:pathLst>
                              <a:path w="3877945">
                                <a:moveTo>
                                  <a:pt x="0" y="0"/>
                                </a:moveTo>
                                <a:lnTo>
                                  <a:pt x="3877945" y="0"/>
                                </a:lnTo>
                              </a:path>
                            </a:pathLst>
                          </a:custGeom>
                          <a:ln w="18288" cap="flat">
                            <a:bevel/>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0354F3D" id="Group 3407" o:spid="_x0000_s1026" style="width:305.35pt;height:1.45pt;mso-position-horizontal-relative:char;mso-position-vertical-relative:line" coordsize="38779,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">
                <v:shape id="Shape 589" o:spid="_x0000_s1027" style="position:absolute;width:38779;height:0;visibility:visible;mso-wrap-style:square;v-text-anchor:top" coordsize="38779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" path="m,l3877945,e" filled="f" strokeweight="1.44pt">
                  <v:stroke joinstyle="bevel"/>
                  <v:path arrowok="t" textboxrect="0,0,3877945,0"/>
                </v:shape>
                <w10:anchorlock/>
              </v:group>
            </w:pict>
          </mc:Fallback>
        </mc:AlternateContent>
      </w:r>
    </w:p>
    <w:p w14:paraId="049DA024" w14:textId="77777777" w:rsidR="000D2221" w:rsidRDefault="000D2221" w:rsidP="000D2221">
      <w:pPr>
        <w:pStyle w:val="2"/>
        <w:spacing w:after="228"/>
        <w:ind w:left="332" w:right="2148"/>
        <w:rPr>
          <w:rFonts w:hint="eastAsia"/>
        </w:rPr>
      </w:pPr>
      <w:r>
        <w:t>专业班级：</w:t>
      </w:r>
    </w:p>
    <w:p w14:paraId="2E153376" w14:textId="77777777" w:rsidR="000D2221" w:rsidRDefault="000D2221" w:rsidP="000D2221">
      <w:pPr>
        <w:spacing w:after="442" w:line="259" w:lineRule="auto"/>
        <w:ind w:left="2380" w:right="-61" w:firstLine="0"/>
        <w:rPr>
          <w:rFonts w:hint="eastAsia"/>
        </w:rPr>
      </w:pPr>
      <w:r>
        <w:rPr>
          <w:rFonts w:ascii="Calibri" w:eastAsia="Calibri" w:hAnsi="Calibri" w:cs="Calibri"/>
          <w:noProof/>
          <w:sz w:val="22"/>
        </w:rPr>
        <mc:AlternateContent>
          <mc:Choice Requires="wpg">
            <w:drawing>
              <wp:inline distT="0" distB="0" distL="0" distR="0" wp14:anchorId="570EC58B" wp14:editId="6CBD44BA">
                <wp:extent cx="3877945" cy="18288"/>
                <wp:effectExtent l="0" t="0" r="0" b="0"/>
                <wp:docPr id="3408" name="Group 3408"/>
                <wp:cNvGraphicFramePr/>
                <a:graphic xmlns:a="http://schemas.openxmlformats.org/drawingml/2006/main">
                  <a:graphicData uri="http://schemas.microsoft.com/office/word/2010/wordprocessingGroup">
                    <wpg:wgp>
                      <wpg:cNvGrpSpPr/>
                      <wpg:grpSpPr>
                        <a:xfrm>
                          <a:off x="0" y="0"/>
                          <a:ext cx="3877945" cy="18288"/>
                          <a:chOff x="0" y="0"/>
                          <a:chExt cx="3877945" cy="18288"/>
                        </a:xfrm>
                      </wpg:grpSpPr>
                      <wps:wsp>
                        <wps:cNvPr id="590" name="Shape 590"/>
                        <wps:cNvSpPr/>
                        <wps:spPr>
                          <a:xfrm>
                            <a:off x="0" y="0"/>
                            <a:ext cx="3877945" cy="0"/>
                          </a:xfrm>
                          <a:custGeom>
                            <a:avLst/>
                            <a:gdLst/>
                            <a:ahLst/>
                            <a:cxnLst/>
                            <a:rect l="0" t="0" r="0" b="0"/>
                            <a:pathLst>
                              <a:path w="3877945">
                                <a:moveTo>
                                  <a:pt x="0" y="0"/>
                                </a:moveTo>
                                <a:lnTo>
                                  <a:pt x="3877945" y="0"/>
                                </a:lnTo>
                              </a:path>
                            </a:pathLst>
                          </a:custGeom>
                          <a:ln w="18288" cap="flat">
                            <a:bevel/>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9B84A98" id="Group 3408" o:spid="_x0000_s1026" style="width:305.35pt;height:1.45pt;mso-position-horizontal-relative:char;mso-position-vertical-relative:line" coordsize="38779,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">
                <v:shape id="Shape 590" o:spid="_x0000_s1027" style="position:absolute;width:38779;height:0;visibility:visible;mso-wrap-style:square;v-text-anchor:top" coordsize="38779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" path="m,l3877945,e" filled="f" strokeweight="1.44pt">
                  <v:stroke joinstyle="bevel"/>
                  <v:path arrowok="t" textboxrect="0,0,3877945,0"/>
                </v:shape>
                <w10:anchorlock/>
              </v:group>
            </w:pict>
          </mc:Fallback>
        </mc:AlternateContent>
      </w:r>
    </w:p>
    <w:p w14:paraId="7E63FA0C" w14:textId="77777777" w:rsidR="000D2221" w:rsidRDefault="000D2221" w:rsidP="000D2221">
      <w:pPr>
        <w:pStyle w:val="2"/>
        <w:spacing w:after="194"/>
        <w:ind w:left="332" w:right="2148"/>
        <w:rPr>
          <w:rFonts w:hint="eastAsia"/>
        </w:rPr>
      </w:pPr>
      <w:r>
        <w:t>学生姓名：</w:t>
      </w:r>
    </w:p>
    <w:p w14:paraId="5C7CA9CD" w14:textId="77777777" w:rsidR="000D2221" w:rsidRDefault="000D2221" w:rsidP="000D2221">
      <w:pPr>
        <w:spacing w:after="466" w:line="259" w:lineRule="auto"/>
        <w:ind w:left="2380" w:right="-61" w:firstLine="0"/>
        <w:rPr>
          <w:rFonts w:hint="eastAsia"/>
        </w:rPr>
      </w:pPr>
      <w:r>
        <w:rPr>
          <w:rFonts w:ascii="Calibri" w:eastAsia="Calibri" w:hAnsi="Calibri" w:cs="Calibri"/>
          <w:noProof/>
          <w:sz w:val="22"/>
        </w:rPr>
        <mc:AlternateContent>
          <mc:Choice Requires="wpg">
            <w:drawing>
              <wp:inline distT="0" distB="0" distL="0" distR="0" wp14:anchorId="34028E9B" wp14:editId="61258DAC">
                <wp:extent cx="3877945" cy="18288"/>
                <wp:effectExtent l="0" t="0" r="0" b="0"/>
                <wp:docPr id="3409" name="Group 3409"/>
                <wp:cNvGraphicFramePr/>
                <a:graphic xmlns:a="http://schemas.openxmlformats.org/drawingml/2006/main">
                  <a:graphicData uri="http://schemas.microsoft.com/office/word/2010/wordprocessingGroup">
                    <wpg:wgp>
                      <wpg:cNvGrpSpPr/>
                      <wpg:grpSpPr>
                        <a:xfrm>
                          <a:off x="0" y="0"/>
                          <a:ext cx="3877945" cy="18288"/>
                          <a:chOff x="0" y="0"/>
                          <a:chExt cx="3877945" cy="18288"/>
                        </a:xfrm>
                      </wpg:grpSpPr>
                      <wps:wsp>
                        <wps:cNvPr id="591" name="Shape 591"/>
                        <wps:cNvSpPr/>
                        <wps:spPr>
                          <a:xfrm>
                            <a:off x="0" y="0"/>
                            <a:ext cx="3877945" cy="0"/>
                          </a:xfrm>
                          <a:custGeom>
                            <a:avLst/>
                            <a:gdLst/>
                            <a:ahLst/>
                            <a:cxnLst/>
                            <a:rect l="0" t="0" r="0" b="0"/>
                            <a:pathLst>
                              <a:path w="3877945">
                                <a:moveTo>
                                  <a:pt x="0" y="0"/>
                                </a:moveTo>
                                <a:lnTo>
                                  <a:pt x="3877945" y="0"/>
                                </a:lnTo>
                              </a:path>
                            </a:pathLst>
                          </a:custGeom>
                          <a:ln w="18288" cap="flat">
                            <a:bevel/>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BF0AE48" id="Group 3409" o:spid="_x0000_s1026" style="width:305.35pt;height:1.45pt;mso-position-horizontal-relative:char;mso-position-vertical-relative:line" coordsize="38779,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">
                <v:shape id="Shape 591" o:spid="_x0000_s1027" style="position:absolute;width:38779;height:0;visibility:visible;mso-wrap-style:square;v-text-anchor:top" coordsize="38779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" path="m,l3877945,e" filled="f" strokeweight="1.44pt">
                  <v:stroke joinstyle="bevel"/>
                  <v:path arrowok="t" textboxrect="0,0,3877945,0"/>
                </v:shape>
                <w10:anchorlock/>
              </v:group>
            </w:pict>
          </mc:Fallback>
        </mc:AlternateContent>
      </w:r>
    </w:p>
    <w:p w14:paraId="358AF8A9" w14:textId="77777777" w:rsidR="000D2221" w:rsidRDefault="000D2221" w:rsidP="000D2221">
      <w:pPr>
        <w:pStyle w:val="2"/>
        <w:spacing w:after="219"/>
        <w:ind w:left="332" w:right="2148"/>
        <w:rPr>
          <w:rFonts w:hint="eastAsia"/>
        </w:rPr>
      </w:pPr>
      <w:r>
        <w:t>指导教师：</w:t>
      </w:r>
    </w:p>
    <w:p w14:paraId="2F724768" w14:textId="77777777" w:rsidR="000D2221" w:rsidRDefault="000D2221" w:rsidP="000D2221">
      <w:pPr>
        <w:spacing w:after="508" w:line="259" w:lineRule="auto"/>
        <w:ind w:left="2380" w:right="-61" w:firstLine="0"/>
        <w:rPr>
          <w:rFonts w:hint="eastAsia"/>
        </w:rPr>
      </w:pPr>
      <w:r>
        <w:rPr>
          <w:rFonts w:ascii="Calibri" w:eastAsia="Calibri" w:hAnsi="Calibri" w:cs="Calibri"/>
          <w:noProof/>
          <w:sz w:val="22"/>
        </w:rPr>
        <mc:AlternateContent>
          <mc:Choice Requires="wpg">
            <w:drawing>
              <wp:inline distT="0" distB="0" distL="0" distR="0" wp14:anchorId="78B8F69E" wp14:editId="6ADA0441">
                <wp:extent cx="3877945" cy="18288"/>
                <wp:effectExtent l="0" t="0" r="0" b="0"/>
                <wp:docPr id="3410" name="Group 3410"/>
                <wp:cNvGraphicFramePr/>
                <a:graphic xmlns:a="http://schemas.openxmlformats.org/drawingml/2006/main">
                  <a:graphicData uri="http://schemas.microsoft.com/office/word/2010/wordprocessingGroup">
                    <wpg:wgp>
                      <wpg:cNvGrpSpPr/>
                      <wpg:grpSpPr>
                        <a:xfrm>
                          <a:off x="0" y="0"/>
                          <a:ext cx="3877945" cy="18288"/>
                          <a:chOff x="0" y="0"/>
                          <a:chExt cx="3877945" cy="18288"/>
                        </a:xfrm>
                      </wpg:grpSpPr>
                      <wps:wsp>
                        <wps:cNvPr id="592" name="Shape 592"/>
                        <wps:cNvSpPr/>
                        <wps:spPr>
                          <a:xfrm>
                            <a:off x="0" y="0"/>
                            <a:ext cx="3877945" cy="0"/>
                          </a:xfrm>
                          <a:custGeom>
                            <a:avLst/>
                            <a:gdLst/>
                            <a:ahLst/>
                            <a:cxnLst/>
                            <a:rect l="0" t="0" r="0" b="0"/>
                            <a:pathLst>
                              <a:path w="3877945">
                                <a:moveTo>
                                  <a:pt x="0" y="0"/>
                                </a:moveTo>
                                <a:lnTo>
                                  <a:pt x="3877945" y="0"/>
                                </a:lnTo>
                              </a:path>
                            </a:pathLst>
                          </a:custGeom>
                          <a:ln w="18288" cap="flat">
                            <a:bevel/>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69A69D8" id="Group 3410" o:spid="_x0000_s1026" style="width:305.35pt;height:1.45pt;mso-position-horizontal-relative:char;mso-position-vertical-relative:line" coordsize="38779,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">
                <v:shape id="Shape 592" o:spid="_x0000_s1027" style="position:absolute;width:38779;height:0;visibility:visible;mso-wrap-style:square;v-text-anchor:top" coordsize="38779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" path="m,l3877945,e" filled="f" strokeweight="1.44pt">
                  <v:stroke joinstyle="bevel"/>
                  <v:path arrowok="t" textboxrect="0,0,3877945,0"/>
                </v:shape>
                <w10:anchorlock/>
              </v:group>
            </w:pict>
          </mc:Fallback>
        </mc:AlternateContent>
      </w:r>
    </w:p>
    <w:p w14:paraId="4E2A3CB8" w14:textId="77777777" w:rsidR="000D2221" w:rsidRPr="00F77BD9" w:rsidRDefault="000D2221" w:rsidP="000D2221">
      <w:pPr>
        <w:pStyle w:val="2"/>
        <w:spacing w:after="260"/>
        <w:ind w:left="332" w:right="2148"/>
        <w:rPr>
          <w:rFonts w:hint="eastAsia"/>
        </w:rPr>
      </w:pPr>
      <w:r>
        <w:t>完成时间：</w:t>
      </w:r>
    </w:p>
    <w:p w14:paraId="456833D0" w14:textId="77777777" w:rsidR="000D2221" w:rsidRDefault="000D2221" w:rsidP="000D2221">
      <w:pPr>
        <w:spacing w:after="0" w:line="259" w:lineRule="auto"/>
        <w:ind w:left="2380" w:right="-61" w:firstLine="0"/>
        <w:rPr>
          <w:rFonts w:hint="eastAsia"/>
        </w:rPr>
      </w:pPr>
      <w:r>
        <w:rPr>
          <w:rFonts w:ascii="Calibri" w:eastAsia="Calibri" w:hAnsi="Calibri" w:cs="Calibri"/>
          <w:noProof/>
          <w:sz w:val="22"/>
        </w:rPr>
        <mc:AlternateContent>
          <mc:Choice Requires="wpg">
            <w:drawing>
              <wp:inline distT="0" distB="0" distL="0" distR="0" wp14:anchorId="48E2315E" wp14:editId="288CB173">
                <wp:extent cx="3877945" cy="18288"/>
                <wp:effectExtent l="0" t="0" r="0" b="0"/>
                <wp:docPr id="3411" name="Group 3411"/>
                <wp:cNvGraphicFramePr/>
                <a:graphic xmlns:a="http://schemas.openxmlformats.org/drawingml/2006/main">
                  <a:graphicData uri="http://schemas.microsoft.com/office/word/2010/wordprocessingGroup">
                    <wpg:wgp>
                      <wpg:cNvGrpSpPr/>
                      <wpg:grpSpPr>
                        <a:xfrm>
                          <a:off x="0" y="0"/>
                          <a:ext cx="3877945" cy="18288"/>
                          <a:chOff x="0" y="0"/>
                          <a:chExt cx="3877945" cy="18288"/>
                        </a:xfrm>
                      </wpg:grpSpPr>
                      <wps:wsp>
                        <wps:cNvPr id="593" name="Shape 593"/>
                        <wps:cNvSpPr/>
                        <wps:spPr>
                          <a:xfrm>
                            <a:off x="0" y="0"/>
                            <a:ext cx="3877945" cy="0"/>
                          </a:xfrm>
                          <a:custGeom>
                            <a:avLst/>
                            <a:gdLst/>
                            <a:ahLst/>
                            <a:cxnLst/>
                            <a:rect l="0" t="0" r="0" b="0"/>
                            <a:pathLst>
                              <a:path w="3877945">
                                <a:moveTo>
                                  <a:pt x="0" y="0"/>
                                </a:moveTo>
                                <a:lnTo>
                                  <a:pt x="3877945" y="0"/>
                                </a:lnTo>
                              </a:path>
                            </a:pathLst>
                          </a:custGeom>
                          <a:ln w="18288" cap="flat">
                            <a:bevel/>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74D576F" id="Group 3411" o:spid="_x0000_s1026" style="width:305.35pt;height:1.45pt;mso-position-horizontal-relative:char;mso-position-vertical-relative:line" coordsize="38779,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">
                <v:shape id="Shape 593" o:spid="_x0000_s1027" style="position:absolute;width:38779;height:0;visibility:visible;mso-wrap-style:square;v-text-anchor:top" coordsize="38779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" path="m,l3877945,e" filled="f" strokeweight="1.44pt">
                  <v:stroke joinstyle="bevel"/>
                  <v:path arrowok="t" textboxrect="0,0,3877945,0"/>
                </v:shape>
                <w10:anchorlock/>
              </v:group>
            </w:pict>
          </mc:Fallback>
        </mc:AlternateContent>
      </w:r>
    </w:p>
    <w:p w14:paraId="3C76D5F8" w14:textId="77777777" w:rsidR="000D2221" w:rsidRDefault="000D2221" w:rsidP="000D2221">
      <w:pPr>
        <w:spacing w:after="0" w:line="259" w:lineRule="auto"/>
        <w:ind w:left="0" w:right="-61" w:firstLine="0"/>
        <w:rPr>
          <w:rFonts w:hint="eastAsia"/>
        </w:rPr>
      </w:pPr>
    </w:p>
    <w:p w14:paraId="35FB6130" w14:textId="77777777" w:rsidR="000D2221" w:rsidRPr="00346759" w:rsidRDefault="000D2221" w:rsidP="000D2221">
      <w:pPr>
        <w:spacing w:after="0" w:line="259" w:lineRule="auto"/>
        <w:ind w:right="-61"/>
        <w:rPr>
          <w:rFonts w:hint="eastAsia"/>
          <w:snapToGrid w:val="0"/>
          <w:spacing w:val="-5"/>
          <w:kern w:val="0"/>
          <w:position w:val="2"/>
          <w:sz w:val="32"/>
          <w:szCs w:val="32"/>
          <w14:textOutline w14:w="6350" w14:cap="flat" w14:cmpd="sng" w14:algn="ctr">
            <w14:solidFill>
              <w14:srgbClr w14:val="000000"/>
            </w14:solidFill>
            <w14:prstDash w14:val="solid"/>
            <w14:miter w14:lim="0"/>
          </w14:textOutline>
        </w:rPr>
      </w:pPr>
      <w:r w:rsidRPr="00346759">
        <w:rPr>
          <w:rFonts w:hint="eastAsia"/>
        </w:rPr>
        <w:lastRenderedPageBreak/>
        <w:t>附件4</w:t>
      </w:r>
      <w:bookmarkStart w:id="1" w:name="OLE_LINK12"/>
      <w:r>
        <w:rPr>
          <w:rFonts w:hint="eastAsia"/>
        </w:rPr>
        <w:t xml:space="preserve">    </w:t>
      </w:r>
      <w:r w:rsidRPr="00346759">
        <w:rPr>
          <w:rFonts w:hint="eastAsia"/>
          <w:snapToGrid w:val="0"/>
          <w:spacing w:val="-5"/>
          <w:kern w:val="0"/>
          <w:position w:val="2"/>
          <w:sz w:val="32"/>
          <w:szCs w:val="32"/>
          <w14:textOutline w14:w="6350" w14:cap="flat" w14:cmpd="sng" w14:algn="ctr">
            <w14:solidFill>
              <w14:srgbClr w14:val="000000"/>
            </w14:solidFill>
            <w14:prstDash w14:val="solid"/>
            <w14:miter w14:lim="0"/>
          </w14:textOutline>
        </w:rPr>
        <w:t>海峡两岸暨港澳地区大学生计算机创新作品赛</w:t>
      </w:r>
    </w:p>
    <w:p w14:paraId="07CC3CF7" w14:textId="77777777" w:rsidR="000D2221" w:rsidRPr="00346759" w:rsidRDefault="000D2221" w:rsidP="000D2221">
      <w:pPr>
        <w:spacing w:line="360" w:lineRule="auto"/>
        <w:jc w:val="center"/>
        <w:rPr>
          <w:rFonts w:hint="eastAsia"/>
          <w:snapToGrid w:val="0"/>
          <w:spacing w:val="-5"/>
          <w:kern w:val="0"/>
          <w:position w:val="2"/>
          <w:sz w:val="32"/>
          <w:szCs w:val="32"/>
          <w14:textOutline w14:w="6350" w14:cap="flat" w14:cmpd="sng" w14:algn="ctr">
            <w14:solidFill>
              <w14:srgbClr w14:val="000000"/>
            </w14:solidFill>
            <w14:prstDash w14:val="solid"/>
            <w14:miter w14:lim="0"/>
          </w14:textOutline>
        </w:rPr>
      </w:pPr>
      <w:r w:rsidRPr="00346759">
        <w:rPr>
          <w:rFonts w:hint="eastAsia"/>
          <w:snapToGrid w:val="0"/>
          <w:spacing w:val="-5"/>
          <w:kern w:val="0"/>
          <w:position w:val="2"/>
          <w:sz w:val="32"/>
          <w:szCs w:val="32"/>
          <w14:textOutline w14:w="6350" w14:cap="flat" w14:cmpd="sng" w14:algn="ctr">
            <w14:solidFill>
              <w14:srgbClr w14:val="000000"/>
            </w14:solidFill>
            <w14:prstDash w14:val="solid"/>
            <w14:miter w14:lim="0"/>
          </w14:textOutline>
        </w:rPr>
        <w:t>比赛规程（2025）</w:t>
      </w:r>
    </w:p>
    <w:p w14:paraId="414B90FE" w14:textId="77777777" w:rsidR="000D2221" w:rsidRPr="006F2F82" w:rsidRDefault="000D2221" w:rsidP="000D2221">
      <w:pPr>
        <w:snapToGrid w:val="0"/>
        <w:spacing w:beforeLines="50" w:before="120" w:afterLines="50" w:after="120" w:line="440" w:lineRule="exact"/>
        <w:rPr>
          <w:rFonts w:ascii="仿宋" w:eastAsia="仿宋" w:hAnsi="仿宋" w:cs="黑体" w:hint="eastAsia"/>
          <w:sz w:val="30"/>
          <w:szCs w:val="30"/>
        </w:rPr>
      </w:pPr>
      <w:r w:rsidRPr="006F2F82">
        <w:rPr>
          <w:rFonts w:ascii="仿宋" w:eastAsia="仿宋" w:hAnsi="仿宋" w:cs="黑体" w:hint="eastAsia"/>
          <w:sz w:val="30"/>
          <w:szCs w:val="30"/>
        </w:rPr>
        <w:t>一、宗旨</w:t>
      </w:r>
    </w:p>
    <w:p w14:paraId="0B064222"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加强与全国各地区（含港、澳、台）及国外的高校计算机教育的交流，促进IT类专业教育质量的提高，促进大学生实践能力和创新能力的提高，为师生提供“展示交流，增进友谊，互相切磋，共同提高”的合作交流平台。</w:t>
      </w:r>
    </w:p>
    <w:p w14:paraId="0A23CE5F" w14:textId="77777777" w:rsidR="000D2221" w:rsidRPr="006F2F82" w:rsidRDefault="000D2221" w:rsidP="000D2221">
      <w:pPr>
        <w:pStyle w:val="a9"/>
        <w:widowControl w:val="0"/>
        <w:numPr>
          <w:ilvl w:val="0"/>
          <w:numId w:val="1"/>
        </w:numPr>
        <w:spacing w:after="0" w:line="440" w:lineRule="exact"/>
        <w:ind w:right="0"/>
        <w:contextualSpacing w:val="0"/>
        <w:jc w:val="both"/>
        <w:rPr>
          <w:rFonts w:ascii="仿宋" w:eastAsia="仿宋" w:hAnsi="仿宋" w:cs="黑体" w:hint="eastAsia"/>
          <w:sz w:val="30"/>
          <w:szCs w:val="30"/>
        </w:rPr>
      </w:pPr>
      <w:r w:rsidRPr="006F2F82">
        <w:rPr>
          <w:rFonts w:ascii="仿宋" w:eastAsia="仿宋" w:hAnsi="仿宋" w:cs="黑体" w:hint="eastAsia"/>
          <w:sz w:val="30"/>
          <w:szCs w:val="30"/>
        </w:rPr>
        <w:t>参赛作品的要求</w:t>
      </w:r>
    </w:p>
    <w:p w14:paraId="1AB0D8F2"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1.高等学校在校本、专科学生完成的计算机领域的作品。（注：不包括研究生）</w:t>
      </w:r>
    </w:p>
    <w:p w14:paraId="0D7F8BDE"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2. 参赛作品需具备创新性、实用性，内容完整，并可供展示。（注：特别强调创新和实用性。展示形式应包括屏幕展示及实物展示。）</w:t>
      </w:r>
    </w:p>
    <w:p w14:paraId="71256FDA"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3.每个作品应附相应的设计文档。例如，作品设计报告和作品使用说明书。</w:t>
      </w:r>
    </w:p>
    <w:p w14:paraId="444104D7"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4.每个作品可以多名学生共同完成，但到现场参加全国总决赛比赛人员不得超过2位。</w:t>
      </w:r>
    </w:p>
    <w:p w14:paraId="0D6395AF"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5.每个参加总决赛的作品应提交：</w:t>
      </w:r>
    </w:p>
    <w:p w14:paraId="40720B6E"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（1）作品简介一页（要求：图片格式（jpg/</w:t>
      </w:r>
      <w:proofErr w:type="spellStart"/>
      <w:r w:rsidRPr="006F2F82">
        <w:rPr>
          <w:rFonts w:ascii="仿宋" w:eastAsia="仿宋" w:hAnsi="仿宋" w:cs="仿宋_GB2312" w:hint="eastAsia"/>
          <w:sz w:val="28"/>
          <w:szCs w:val="28"/>
        </w:rPr>
        <w:t>png</w:t>
      </w:r>
      <w:proofErr w:type="spellEnd"/>
      <w:r w:rsidRPr="006F2F82">
        <w:rPr>
          <w:rFonts w:ascii="仿宋" w:eastAsia="仿宋" w:hAnsi="仿宋" w:cs="仿宋_GB2312" w:hint="eastAsia"/>
          <w:sz w:val="28"/>
          <w:szCs w:val="28"/>
        </w:rPr>
        <w:t>/jpeg） 尺寸要求（宽*高）：像素920*640）（包含：作品名称、所属院校、校徽及图徽，作者及指导老师信息，作品相关照片（如作品实物、功能示意图、作者师生合影等，需确保图片清晰），设计目的阐述，技术路线说明，已实现功能介绍，创新性与实用性特点分析，以及待改进问题探讨等内容，可自由发挥）。</w:t>
      </w:r>
    </w:p>
    <w:p w14:paraId="722D3EEB"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（2）作品设计说明书电子版文字材料2份（格式要求：PDF）（含简介、设计原理、队员分工、创新点、实用点、总结），其中1份署名，另1份匿名。</w:t>
      </w:r>
    </w:p>
    <w:p w14:paraId="4CD3B3E8"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lastRenderedPageBreak/>
        <w:t>署名的文字材料（系统存档用）——封面标题为：参赛作品说明书，并列明作品名称(主要有中文名称）、学校、学院（系）、专业班别、学生姓名、指导教师、完成时间。</w:t>
      </w:r>
    </w:p>
    <w:p w14:paraId="70A9B2E8"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匿名的文字材料（评委审核用）——封面标题只标明：参赛作品说明书，及列明作品名称（要有中文名称）、完成时间，封面和材料内容都不能标出学校、学院（系）、专业班别、学生姓名、指导教师等名字。</w:t>
      </w:r>
    </w:p>
    <w:p w14:paraId="39415023"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（3）选拔赛初评的介绍性的演示视频（要求MP4，便于播放）。视频有作品名称（要有中文名称） 、完成时间，但不能出现学校、学院（系）、专业班别、学生姓名、指导教师等名字。MP4交电子版，运行时间为5分钟内。</w:t>
      </w:r>
    </w:p>
    <w:p w14:paraId="19AC3140"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（4）原创承诺书一份（格式：PDF）。承诺书模板请参见官网文件，需由作者及指导老师签字，并由所在单位（可以是二级院系）加盖公章确认。</w:t>
      </w:r>
    </w:p>
    <w:p w14:paraId="7DEA1241"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（5）其他一些补充文件，统一压缩成压缩文件并上传（格式要求：ZIP格式）</w:t>
      </w:r>
    </w:p>
    <w:p w14:paraId="17CB35B0"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（6）易拉宝设计稿（用于比赛现场展示，组委会印刷），请按照模板设计，尺寸200cm(h)x 80cm(w)，模板在网站</w:t>
      </w:r>
      <w:r w:rsidRPr="006F2F82">
        <w:rPr>
          <w:rFonts w:ascii="仿宋" w:eastAsia="仿宋" w:hAnsi="仿宋" w:cs="仿宋_GB2312"/>
          <w:sz w:val="28"/>
          <w:szCs w:val="28"/>
        </w:rPr>
        <w:t>：https://fzs.newoe.cn/</w:t>
      </w:r>
      <w:r w:rsidRPr="006F2F82">
        <w:rPr>
          <w:rFonts w:ascii="仿宋" w:eastAsia="仿宋" w:hAnsi="仿宋" w:cs="仿宋_GB2312" w:hint="eastAsia"/>
          <w:sz w:val="28"/>
          <w:szCs w:val="28"/>
        </w:rPr>
        <w:t>参赛指南下载。</w:t>
      </w:r>
    </w:p>
    <w:p w14:paraId="69D74DF8"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6.提交作品时，请一并提交作者签署的原创承诺书，该承诺书需由作者所在单位领导签字并加盖公章确认。</w:t>
      </w:r>
    </w:p>
    <w:p w14:paraId="03D7034E" w14:textId="77777777" w:rsidR="000D2221" w:rsidRPr="006F2F82" w:rsidRDefault="000D2221" w:rsidP="000D2221">
      <w:pPr>
        <w:spacing w:line="440" w:lineRule="exact"/>
        <w:rPr>
          <w:rFonts w:ascii="仿宋" w:eastAsia="仿宋" w:hAnsi="仿宋" w:cs="黑体" w:hint="eastAsia"/>
          <w:sz w:val="32"/>
          <w:szCs w:val="32"/>
        </w:rPr>
      </w:pPr>
      <w:r w:rsidRPr="006F2F82">
        <w:rPr>
          <w:rFonts w:ascii="仿宋" w:eastAsia="仿宋" w:hAnsi="仿宋" w:cs="黑体" w:hint="eastAsia"/>
          <w:sz w:val="32"/>
          <w:szCs w:val="32"/>
        </w:rPr>
        <w:t>三、比赛层级</w:t>
      </w:r>
    </w:p>
    <w:p w14:paraId="6AA68380" w14:textId="77777777" w:rsidR="000D2221" w:rsidRPr="006F2F82" w:rsidRDefault="000D2221" w:rsidP="000D2221">
      <w:pPr>
        <w:widowControl w:val="0"/>
        <w:numPr>
          <w:ilvl w:val="0"/>
          <w:numId w:val="2"/>
        </w:numPr>
        <w:snapToGrid w:val="0"/>
        <w:spacing w:after="0" w:line="440" w:lineRule="exact"/>
        <w:ind w:right="0"/>
        <w:jc w:val="both"/>
        <w:rPr>
          <w:rFonts w:ascii="仿宋" w:eastAsia="仿宋" w:hAnsi="仿宋" w:cs="仿宋_GB2312" w:hint="eastAsia"/>
          <w:sz w:val="28"/>
          <w:szCs w:val="28"/>
        </w:rPr>
      </w:pPr>
      <w:r w:rsidRPr="006F2F82">
        <w:rPr>
          <w:rFonts w:ascii="仿宋" w:eastAsia="仿宋" w:hAnsi="仿宋" w:cs="仿宋_GB2312" w:hint="eastAsia"/>
          <w:sz w:val="28"/>
          <w:szCs w:val="28"/>
        </w:rPr>
        <w:t>比赛分三级，学校推荐、省区市分赛区选拔赛、总决赛。</w:t>
      </w:r>
    </w:p>
    <w:p w14:paraId="110FC03C" w14:textId="77777777" w:rsidR="000D2221" w:rsidRPr="006F2F82" w:rsidRDefault="000D2221" w:rsidP="000D2221">
      <w:pPr>
        <w:widowControl w:val="0"/>
        <w:numPr>
          <w:ilvl w:val="0"/>
          <w:numId w:val="2"/>
        </w:numPr>
        <w:snapToGrid w:val="0"/>
        <w:spacing w:after="0" w:line="440" w:lineRule="exact"/>
        <w:ind w:right="0"/>
        <w:jc w:val="both"/>
        <w:rPr>
          <w:rFonts w:ascii="仿宋" w:eastAsia="仿宋" w:hAnsi="仿宋" w:cs="仿宋_GB2312" w:hint="eastAsia"/>
          <w:sz w:val="28"/>
          <w:szCs w:val="28"/>
        </w:rPr>
      </w:pPr>
      <w:r w:rsidRPr="006F2F82">
        <w:rPr>
          <w:rFonts w:ascii="仿宋" w:eastAsia="仿宋" w:hAnsi="仿宋" w:cs="仿宋_GB2312" w:hint="eastAsia"/>
          <w:sz w:val="28"/>
          <w:szCs w:val="28"/>
        </w:rPr>
        <w:t>本科、专科分别进行比赛，分为本科组和专科组。</w:t>
      </w:r>
    </w:p>
    <w:p w14:paraId="244E8581" w14:textId="77777777" w:rsidR="000D2221" w:rsidRPr="006F2F82" w:rsidRDefault="000D2221" w:rsidP="000D2221">
      <w:pPr>
        <w:widowControl w:val="0"/>
        <w:numPr>
          <w:ilvl w:val="0"/>
          <w:numId w:val="2"/>
        </w:numPr>
        <w:snapToGrid w:val="0"/>
        <w:spacing w:after="0" w:line="440" w:lineRule="exact"/>
        <w:ind w:right="0"/>
        <w:jc w:val="both"/>
        <w:rPr>
          <w:rFonts w:ascii="仿宋" w:eastAsia="仿宋" w:hAnsi="仿宋" w:cs="仿宋_GB2312" w:hint="eastAsia"/>
          <w:sz w:val="28"/>
          <w:szCs w:val="28"/>
        </w:rPr>
      </w:pPr>
      <w:r w:rsidRPr="006F2F82">
        <w:rPr>
          <w:rFonts w:ascii="仿宋" w:eastAsia="仿宋" w:hAnsi="仿宋" w:cs="仿宋_GB2312" w:hint="eastAsia"/>
          <w:sz w:val="28"/>
          <w:szCs w:val="28"/>
        </w:rPr>
        <w:t>学校推荐作品到分赛区参加分赛区选拔赛，选拔赛的比赛规程由各分赛区参照总决赛规程自行制定。</w:t>
      </w:r>
    </w:p>
    <w:p w14:paraId="7364792E" w14:textId="77777777" w:rsidR="000D2221" w:rsidRPr="006F2F82" w:rsidRDefault="000D2221" w:rsidP="000D2221">
      <w:pPr>
        <w:widowControl w:val="0"/>
        <w:numPr>
          <w:ilvl w:val="0"/>
          <w:numId w:val="2"/>
        </w:numPr>
        <w:snapToGrid w:val="0"/>
        <w:spacing w:after="0" w:line="440" w:lineRule="exact"/>
        <w:ind w:right="0"/>
        <w:jc w:val="both"/>
        <w:rPr>
          <w:rFonts w:ascii="仿宋" w:eastAsia="仿宋" w:hAnsi="仿宋" w:cs="仿宋_GB2312" w:hint="eastAsia"/>
          <w:sz w:val="28"/>
          <w:szCs w:val="28"/>
        </w:rPr>
      </w:pPr>
      <w:r w:rsidRPr="006F2F82">
        <w:rPr>
          <w:rFonts w:ascii="仿宋" w:eastAsia="仿宋" w:hAnsi="仿宋" w:cs="仿宋_GB2312" w:hint="eastAsia"/>
          <w:sz w:val="28"/>
          <w:szCs w:val="28"/>
        </w:rPr>
        <w:t>分赛区选拔赛选取按规程所定参赛作品数送总决赛，选送作品必须排好序。</w:t>
      </w:r>
    </w:p>
    <w:p w14:paraId="7089D950" w14:textId="77777777" w:rsidR="000D2221" w:rsidRPr="006F2F82" w:rsidRDefault="000D2221" w:rsidP="000D2221">
      <w:pPr>
        <w:spacing w:line="440" w:lineRule="exact"/>
        <w:rPr>
          <w:rFonts w:ascii="仿宋" w:eastAsia="仿宋" w:hAnsi="仿宋" w:cs="黑体" w:hint="eastAsia"/>
          <w:sz w:val="30"/>
          <w:szCs w:val="30"/>
        </w:rPr>
      </w:pPr>
      <w:r w:rsidRPr="006F2F82">
        <w:rPr>
          <w:rFonts w:ascii="仿宋" w:eastAsia="仿宋" w:hAnsi="仿宋" w:cs="黑体" w:hint="eastAsia"/>
          <w:sz w:val="30"/>
          <w:szCs w:val="30"/>
        </w:rPr>
        <w:t>四、选送总决赛作品数</w:t>
      </w:r>
    </w:p>
    <w:p w14:paraId="7362B8C9" w14:textId="77777777" w:rsidR="000D2221" w:rsidRPr="006F2F82" w:rsidRDefault="000D2221" w:rsidP="000D2221">
      <w:pPr>
        <w:widowControl w:val="0"/>
        <w:numPr>
          <w:ilvl w:val="0"/>
          <w:numId w:val="3"/>
        </w:numPr>
        <w:spacing w:after="0" w:line="440" w:lineRule="exact"/>
        <w:ind w:right="0"/>
        <w:jc w:val="both"/>
        <w:rPr>
          <w:rFonts w:ascii="仿宋" w:eastAsia="仿宋" w:hAnsi="仿宋" w:cs="方正仿宋_GB2312" w:hint="eastAsia"/>
          <w:sz w:val="30"/>
          <w:szCs w:val="30"/>
        </w:rPr>
      </w:pPr>
      <w:r w:rsidRPr="006F2F82">
        <w:rPr>
          <w:rFonts w:ascii="仿宋" w:eastAsia="仿宋" w:hAnsi="仿宋" w:cs="方正仿宋_GB2312" w:hint="eastAsia"/>
          <w:sz w:val="30"/>
          <w:szCs w:val="30"/>
        </w:rPr>
        <w:t>赛区说明：</w:t>
      </w:r>
    </w:p>
    <w:p w14:paraId="2D57F86C" w14:textId="77777777" w:rsidR="000D2221" w:rsidRPr="006F2F82" w:rsidRDefault="000D2221" w:rsidP="000D2221">
      <w:pPr>
        <w:widowControl w:val="0"/>
        <w:numPr>
          <w:ilvl w:val="0"/>
          <w:numId w:val="4"/>
        </w:numPr>
        <w:snapToGrid w:val="0"/>
        <w:spacing w:after="0" w:line="440" w:lineRule="exact"/>
        <w:ind w:right="0"/>
        <w:jc w:val="both"/>
        <w:rPr>
          <w:rFonts w:ascii="仿宋" w:eastAsia="仿宋" w:hAnsi="仿宋" w:cs="仿宋_GB2312" w:hint="eastAsia"/>
          <w:sz w:val="28"/>
          <w:szCs w:val="28"/>
        </w:rPr>
      </w:pPr>
      <w:r w:rsidRPr="006F2F82">
        <w:rPr>
          <w:rFonts w:ascii="仿宋" w:eastAsia="仿宋" w:hAnsi="仿宋" w:cs="仿宋_GB2312" w:hint="eastAsia"/>
          <w:sz w:val="28"/>
          <w:szCs w:val="28"/>
        </w:rPr>
        <w:lastRenderedPageBreak/>
        <w:t>各分赛区的说明：国家没有设立计划单列市的省为一个分赛区，成立了计算机学会的计划单列市自立一个分赛区（即该省为一个分赛区，计划单列市自为一个分赛区）</w:t>
      </w:r>
    </w:p>
    <w:p w14:paraId="22E21563" w14:textId="77777777" w:rsidR="000D2221" w:rsidRPr="006F2F82" w:rsidRDefault="000D2221" w:rsidP="000D2221">
      <w:pPr>
        <w:widowControl w:val="0"/>
        <w:numPr>
          <w:ilvl w:val="0"/>
          <w:numId w:val="4"/>
        </w:numPr>
        <w:snapToGrid w:val="0"/>
        <w:spacing w:after="0" w:line="440" w:lineRule="exact"/>
        <w:ind w:right="0"/>
        <w:jc w:val="both"/>
        <w:rPr>
          <w:rFonts w:ascii="仿宋" w:eastAsia="仿宋" w:hAnsi="仿宋" w:cs="仿宋_GB2312" w:hint="eastAsia"/>
          <w:sz w:val="28"/>
          <w:szCs w:val="28"/>
        </w:rPr>
      </w:pPr>
      <w:r w:rsidRPr="006F2F82">
        <w:rPr>
          <w:rFonts w:ascii="仿宋" w:eastAsia="仿宋" w:hAnsi="仿宋" w:cs="仿宋_GB2312" w:hint="eastAsia"/>
          <w:sz w:val="28"/>
          <w:szCs w:val="28"/>
        </w:rPr>
        <w:t>若本赛区全部本科、专科院校都报名参赛的，由组委会根据情况可多给予1-2个作品参加总决赛。</w:t>
      </w:r>
    </w:p>
    <w:p w14:paraId="565B3BBF" w14:textId="77777777" w:rsidR="000D2221" w:rsidRPr="006F2F82" w:rsidRDefault="000D2221" w:rsidP="000D2221">
      <w:pPr>
        <w:spacing w:line="440" w:lineRule="exact"/>
        <w:rPr>
          <w:rFonts w:ascii="仿宋" w:eastAsia="仿宋" w:hAnsi="仿宋" w:cs="黑体" w:hint="eastAsia"/>
          <w:sz w:val="30"/>
          <w:szCs w:val="30"/>
        </w:rPr>
      </w:pPr>
    </w:p>
    <w:p w14:paraId="051004DA" w14:textId="77777777" w:rsidR="000D2221" w:rsidRPr="006F2F82" w:rsidRDefault="000D2221" w:rsidP="000D2221">
      <w:pPr>
        <w:widowControl w:val="0"/>
        <w:numPr>
          <w:ilvl w:val="0"/>
          <w:numId w:val="3"/>
        </w:numPr>
        <w:snapToGrid w:val="0"/>
        <w:spacing w:after="0" w:line="440" w:lineRule="exact"/>
        <w:ind w:right="0"/>
        <w:jc w:val="both"/>
        <w:rPr>
          <w:rFonts w:ascii="仿宋" w:eastAsia="仿宋" w:hAnsi="仿宋" w:cs="方正仿宋_GB2312" w:hint="eastAsia"/>
          <w:sz w:val="28"/>
          <w:szCs w:val="28"/>
        </w:rPr>
      </w:pPr>
      <w:r w:rsidRPr="006F2F82">
        <w:rPr>
          <w:rFonts w:ascii="仿宋" w:eastAsia="仿宋" w:hAnsi="仿宋" w:cs="方正仿宋_GB2312" w:hint="eastAsia"/>
          <w:sz w:val="28"/>
          <w:szCs w:val="28"/>
        </w:rPr>
        <w:t>各分赛区选送到总决赛的作品数：</w:t>
      </w:r>
    </w:p>
    <w:p w14:paraId="5296D957" w14:textId="77777777" w:rsidR="000D2221" w:rsidRPr="006F2F82" w:rsidRDefault="000D2221" w:rsidP="000D2221">
      <w:pPr>
        <w:snapToGrid w:val="0"/>
        <w:spacing w:line="440" w:lineRule="exact"/>
        <w:ind w:firstLineChars="200" w:firstLine="602"/>
        <w:rPr>
          <w:rFonts w:ascii="仿宋" w:eastAsia="仿宋" w:hAnsi="仿宋" w:cs="仿宋_GB2312" w:hint="eastAsia"/>
          <w:b/>
          <w:sz w:val="30"/>
          <w:szCs w:val="30"/>
        </w:rPr>
      </w:pPr>
      <w:r w:rsidRPr="006F2F82">
        <w:rPr>
          <w:rFonts w:ascii="仿宋" w:eastAsia="仿宋" w:hAnsi="仿宋" w:cs="仿宋_GB2312" w:hint="eastAsia"/>
          <w:b/>
          <w:sz w:val="30"/>
          <w:szCs w:val="30"/>
        </w:rPr>
        <w:t>1、本科组</w:t>
      </w:r>
    </w:p>
    <w:p w14:paraId="001CB6A7"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（1）分赛区参赛本科学校数10所以内，选送总决赛3个本科作品；</w:t>
      </w:r>
    </w:p>
    <w:p w14:paraId="6897C230"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（2）分赛区参赛本科学校数10至29所，选送总决赛4个本科作品；</w:t>
      </w:r>
    </w:p>
    <w:p w14:paraId="21019B02"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（3）分赛区参赛本科学校数30至39所以上，选送总决赛5个本科作品；</w:t>
      </w:r>
    </w:p>
    <w:p w14:paraId="55A46F58"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（4）分赛区参赛本科学校数40至49所以上，选送总决赛6个本科作品；</w:t>
      </w:r>
    </w:p>
    <w:p w14:paraId="20507815"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（5）分赛区参赛本科学校数50至59所以上，选送总决赛7个本科作品；</w:t>
      </w:r>
    </w:p>
    <w:p w14:paraId="4A1B93CC"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（6）分赛区参赛本科学校数60所以上，选送总决赛8个本科作品；</w:t>
      </w:r>
    </w:p>
    <w:p w14:paraId="1F01CE9B" w14:textId="77777777" w:rsidR="000D2221" w:rsidRPr="006F2F82" w:rsidRDefault="000D2221" w:rsidP="000D2221">
      <w:pPr>
        <w:snapToGrid w:val="0"/>
        <w:spacing w:line="440" w:lineRule="exact"/>
        <w:ind w:firstLineChars="200" w:firstLine="602"/>
        <w:rPr>
          <w:rFonts w:ascii="仿宋" w:eastAsia="仿宋" w:hAnsi="仿宋" w:cs="仿宋_GB2312" w:hint="eastAsia"/>
          <w:b/>
          <w:sz w:val="30"/>
          <w:szCs w:val="30"/>
        </w:rPr>
      </w:pPr>
      <w:r w:rsidRPr="006F2F82">
        <w:rPr>
          <w:rFonts w:ascii="仿宋" w:eastAsia="仿宋" w:hAnsi="仿宋" w:cs="仿宋_GB2312" w:hint="eastAsia"/>
          <w:b/>
          <w:sz w:val="30"/>
          <w:szCs w:val="30"/>
        </w:rPr>
        <w:t>2、专科组</w:t>
      </w:r>
    </w:p>
    <w:p w14:paraId="235FCD74"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（1）分赛区参赛专科学校数10所以内，选送总决赛3个专科作品；</w:t>
      </w:r>
    </w:p>
    <w:p w14:paraId="2D599703"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（2）分赛区参赛专科学校数10至29所，选送总决赛4个专科作品；</w:t>
      </w:r>
    </w:p>
    <w:p w14:paraId="61030696"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（3）分赛区参赛专科学校数30至39所以上，选送总决赛5个专科作品；</w:t>
      </w:r>
    </w:p>
    <w:p w14:paraId="4C2080AF"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（4）分赛区参赛专科学校数40至49所以上，选送总决赛6个专科作品；</w:t>
      </w:r>
    </w:p>
    <w:p w14:paraId="15F58B66"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lastRenderedPageBreak/>
        <w:t>（5）分赛区参赛专科学校数50至59所以上，选送总决赛7个专科作品；</w:t>
      </w:r>
    </w:p>
    <w:p w14:paraId="07F18905"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（6）分赛区参赛专科学校数60所以上，选送总决赛8个专科作品；</w:t>
      </w:r>
    </w:p>
    <w:p w14:paraId="58224ACC" w14:textId="77777777" w:rsidR="000D2221" w:rsidRPr="006F2F82" w:rsidRDefault="000D2221" w:rsidP="000D2221">
      <w:pPr>
        <w:snapToGrid w:val="0"/>
        <w:spacing w:beforeLines="50" w:before="120" w:afterLines="50" w:after="120" w:line="440" w:lineRule="exact"/>
        <w:rPr>
          <w:rFonts w:ascii="仿宋" w:eastAsia="仿宋" w:hAnsi="仿宋" w:cs="黑体" w:hint="eastAsia"/>
          <w:sz w:val="30"/>
          <w:szCs w:val="30"/>
        </w:rPr>
      </w:pPr>
      <w:r w:rsidRPr="006F2F82">
        <w:rPr>
          <w:rFonts w:ascii="仿宋" w:eastAsia="仿宋" w:hAnsi="仿宋" w:cs="黑体" w:hint="eastAsia"/>
          <w:sz w:val="30"/>
          <w:szCs w:val="30"/>
        </w:rPr>
        <w:t>五、作品评价指标</w:t>
      </w:r>
    </w:p>
    <w:p w14:paraId="369C66FA" w14:textId="77777777" w:rsidR="000D2221" w:rsidRPr="006F2F82" w:rsidRDefault="000D2221" w:rsidP="000D2221">
      <w:pPr>
        <w:snapToGrid w:val="0"/>
        <w:spacing w:line="440" w:lineRule="exact"/>
        <w:ind w:firstLineChars="200" w:firstLine="602"/>
        <w:rPr>
          <w:rFonts w:ascii="仿宋" w:eastAsia="仿宋" w:hAnsi="仿宋" w:cs="仿宋_GB2312" w:hint="eastAsia"/>
          <w:b/>
          <w:sz w:val="30"/>
          <w:szCs w:val="30"/>
        </w:rPr>
      </w:pPr>
      <w:r w:rsidRPr="006F2F82">
        <w:rPr>
          <w:rFonts w:ascii="仿宋" w:eastAsia="仿宋" w:hAnsi="仿宋" w:cs="仿宋_GB2312" w:hint="eastAsia"/>
          <w:b/>
          <w:sz w:val="30"/>
          <w:szCs w:val="30"/>
        </w:rPr>
        <w:t>1、本科组</w:t>
      </w:r>
    </w:p>
    <w:p w14:paraId="292749C2"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（1）选题      10%</w:t>
      </w:r>
    </w:p>
    <w:p w14:paraId="63454F25"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 xml:space="preserve">   来源、背景、意义</w:t>
      </w:r>
    </w:p>
    <w:p w14:paraId="74FA3D11"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（2）科学性    15%</w:t>
      </w:r>
    </w:p>
    <w:p w14:paraId="3F05B454"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 xml:space="preserve">   理论深度或技术含量</w:t>
      </w:r>
    </w:p>
    <w:p w14:paraId="58E3DDCB"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（3）创新性    20%</w:t>
      </w:r>
    </w:p>
    <w:p w14:paraId="38C0A870"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 xml:space="preserve">   理论创新或技术创新或应用创新</w:t>
      </w:r>
    </w:p>
    <w:p w14:paraId="520A958C"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（4）开发难易程度    20%</w:t>
      </w:r>
    </w:p>
    <w:p w14:paraId="7B17F2EC"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（5）实用价值及展示成效  20%</w:t>
      </w:r>
    </w:p>
    <w:p w14:paraId="60CF4A7C"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（6）文字描述的质量及演示答辩效果   15%</w:t>
      </w:r>
    </w:p>
    <w:p w14:paraId="0B694F8A" w14:textId="77777777" w:rsidR="000D2221" w:rsidRPr="006F2F82" w:rsidRDefault="000D2221" w:rsidP="000D2221">
      <w:pPr>
        <w:snapToGrid w:val="0"/>
        <w:spacing w:line="440" w:lineRule="exact"/>
        <w:ind w:firstLineChars="200" w:firstLine="602"/>
        <w:rPr>
          <w:rFonts w:ascii="仿宋" w:eastAsia="仿宋" w:hAnsi="仿宋" w:cs="仿宋_GB2312" w:hint="eastAsia"/>
          <w:b/>
          <w:sz w:val="30"/>
          <w:szCs w:val="30"/>
        </w:rPr>
      </w:pPr>
      <w:r w:rsidRPr="006F2F82">
        <w:rPr>
          <w:rFonts w:ascii="仿宋" w:eastAsia="仿宋" w:hAnsi="仿宋" w:cs="仿宋_GB2312" w:hint="eastAsia"/>
          <w:b/>
          <w:sz w:val="30"/>
          <w:szCs w:val="30"/>
        </w:rPr>
        <w:t>2、高职组</w:t>
      </w:r>
    </w:p>
    <w:p w14:paraId="621D2876"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（1）选题      10%</w:t>
      </w:r>
    </w:p>
    <w:p w14:paraId="13A63413"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 xml:space="preserve">   来源、背景、社会需求</w:t>
      </w:r>
    </w:p>
    <w:p w14:paraId="6A288462"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（2）技术性    20%</w:t>
      </w:r>
    </w:p>
    <w:p w14:paraId="2F6B8862"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 xml:space="preserve">   技术含量、先进程度</w:t>
      </w:r>
    </w:p>
    <w:p w14:paraId="4B5BD6D7"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（3）创新性    15%</w:t>
      </w:r>
    </w:p>
    <w:p w14:paraId="1D4DDBA3"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 xml:space="preserve">   应用创新或技术创新</w:t>
      </w:r>
    </w:p>
    <w:p w14:paraId="4EEFB469"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（4）开发难/易程度    15%</w:t>
      </w:r>
    </w:p>
    <w:p w14:paraId="5CE902D3"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（5）实用价值及完善度  25%</w:t>
      </w:r>
    </w:p>
    <w:p w14:paraId="721E3AF5"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（6）演示答辩效果   15%</w:t>
      </w:r>
    </w:p>
    <w:p w14:paraId="0CC8AED6"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p>
    <w:p w14:paraId="09E7F587" w14:textId="77777777" w:rsidR="000D2221" w:rsidRPr="006F2F82" w:rsidRDefault="000D2221" w:rsidP="000D2221">
      <w:pPr>
        <w:snapToGrid w:val="0"/>
        <w:spacing w:line="440" w:lineRule="exact"/>
        <w:rPr>
          <w:rFonts w:ascii="仿宋" w:eastAsia="仿宋" w:hAnsi="仿宋" w:cs="黑体" w:hint="eastAsia"/>
          <w:sz w:val="30"/>
          <w:szCs w:val="30"/>
        </w:rPr>
      </w:pPr>
      <w:r w:rsidRPr="006F2F82">
        <w:rPr>
          <w:rFonts w:ascii="仿宋" w:eastAsia="仿宋" w:hAnsi="仿宋" w:cs="黑体" w:hint="eastAsia"/>
          <w:sz w:val="30"/>
          <w:szCs w:val="30"/>
        </w:rPr>
        <w:t>六、 评委组成</w:t>
      </w:r>
    </w:p>
    <w:p w14:paraId="22C2EED9"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每个分赛区推荐</w:t>
      </w:r>
      <w:r w:rsidRPr="006F2F82">
        <w:rPr>
          <w:rFonts w:ascii="仿宋" w:eastAsia="仿宋" w:hAnsi="仿宋" w:cs="仿宋_GB2312"/>
          <w:sz w:val="28"/>
          <w:szCs w:val="28"/>
        </w:rPr>
        <w:t>1</w:t>
      </w:r>
      <w:r w:rsidRPr="006F2F82">
        <w:rPr>
          <w:rFonts w:ascii="仿宋" w:eastAsia="仿宋" w:hAnsi="仿宋" w:cs="仿宋_GB2312" w:hint="eastAsia"/>
          <w:sz w:val="28"/>
          <w:szCs w:val="28"/>
        </w:rPr>
        <w:t>名本科评委、</w:t>
      </w:r>
      <w:r w:rsidRPr="006F2F82">
        <w:rPr>
          <w:rFonts w:ascii="仿宋" w:eastAsia="仿宋" w:hAnsi="仿宋" w:cs="仿宋_GB2312"/>
          <w:sz w:val="28"/>
          <w:szCs w:val="28"/>
        </w:rPr>
        <w:t>1</w:t>
      </w:r>
      <w:r w:rsidRPr="006F2F82">
        <w:rPr>
          <w:rFonts w:ascii="仿宋" w:eastAsia="仿宋" w:hAnsi="仿宋" w:cs="仿宋_GB2312" w:hint="eastAsia"/>
          <w:sz w:val="28"/>
          <w:szCs w:val="28"/>
        </w:rPr>
        <w:t>名专科评委。评委应为具有高级职称（或资深）的计算机相关专业的教师或计算机工程技术人员，且</w:t>
      </w:r>
      <w:r w:rsidRPr="006F2F82">
        <w:rPr>
          <w:rFonts w:ascii="仿宋" w:eastAsia="仿宋" w:hAnsi="仿宋" w:cs="仿宋_GB2312" w:hint="eastAsia"/>
          <w:sz w:val="28"/>
          <w:szCs w:val="28"/>
        </w:rPr>
        <w:lastRenderedPageBreak/>
        <w:t>作品指导老师不得兼任评委。本科组、专科组评委会各设评委主任、副主任各一名，评委主任、副主任由组委会决定。</w:t>
      </w:r>
    </w:p>
    <w:p w14:paraId="2B51B427"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组委会指派一名人员担任评审督查员，负责评审的公平、公正地进行，接受比赛评比的各项投诉及处理。</w:t>
      </w:r>
    </w:p>
    <w:p w14:paraId="78791448"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评分由评委自己录入，统计和处理由处理软件进行，处理软件由大赛组委会秘书处统一开发。评委会设数据处理顾问</w:t>
      </w:r>
      <w:r w:rsidRPr="006F2F82">
        <w:rPr>
          <w:rFonts w:ascii="仿宋" w:eastAsia="仿宋" w:hAnsi="仿宋" w:cs="仿宋_GB2312"/>
          <w:sz w:val="28"/>
          <w:szCs w:val="28"/>
        </w:rPr>
        <w:t>1</w:t>
      </w:r>
      <w:r w:rsidRPr="006F2F82">
        <w:rPr>
          <w:rFonts w:ascii="仿宋" w:eastAsia="仿宋" w:hAnsi="仿宋" w:cs="仿宋_GB2312" w:hint="eastAsia"/>
          <w:sz w:val="28"/>
          <w:szCs w:val="28"/>
        </w:rPr>
        <w:t>名。数据处理顾问虽为评委会成员之一，但不参与作品的评分环节。数据处理顾问应熟悉比赛规程内容、评审流程和处理软件功能及操作。数据处理顾问的职责包括软件安装、操作人员培训、操作指导、数据处理及表格制作等。</w:t>
      </w:r>
    </w:p>
    <w:p w14:paraId="580BFF5F" w14:textId="77777777" w:rsidR="000D2221" w:rsidRPr="006F2F82" w:rsidRDefault="000D2221" w:rsidP="000D2221">
      <w:pPr>
        <w:widowControl w:val="0"/>
        <w:numPr>
          <w:ilvl w:val="0"/>
          <w:numId w:val="5"/>
        </w:numPr>
        <w:spacing w:after="0" w:line="440" w:lineRule="exact"/>
        <w:ind w:left="0" w:right="0" w:firstLine="0"/>
        <w:jc w:val="both"/>
        <w:rPr>
          <w:rFonts w:ascii="仿宋" w:eastAsia="仿宋" w:hAnsi="仿宋" w:cs="黑体" w:hint="eastAsia"/>
          <w:sz w:val="30"/>
          <w:szCs w:val="30"/>
        </w:rPr>
      </w:pPr>
      <w:r w:rsidRPr="006F2F82">
        <w:rPr>
          <w:rFonts w:ascii="仿宋" w:eastAsia="仿宋" w:hAnsi="仿宋" w:cs="黑体" w:hint="eastAsia"/>
          <w:sz w:val="30"/>
          <w:szCs w:val="30"/>
        </w:rPr>
        <w:t>评审方法（本科、专科分别进行）</w:t>
      </w:r>
    </w:p>
    <w:p w14:paraId="5F50CB08"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1、总决赛的作品均需线下答辩，评审分初评和终评两个阶段。终评作品占所有作品的50%，其中，各分赛区第1名作品可直接晋级终评，无需经过初评阶段。</w:t>
      </w:r>
    </w:p>
    <w:p w14:paraId="3989E4D9"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2、初评，各分赛区去除第1名后的所有作品参加初评，初评评出参加终评的作品，评出的作品数量为：（作品总数/2）一（第1名作品数）。不能进入终评的作品为三等奖，即三等奖为参加总决赛作品数的50%。</w:t>
      </w:r>
    </w:p>
    <w:p w14:paraId="7A1D24BB"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3、终评，终评的作品数为作品总数的50%，即：（初评评出的作品）+（各分赛区第1名作品）。终评将评选出综合奖的一、二等奖，以及单项奖，包括最佳创新奖和最佳实用奖。</w:t>
      </w:r>
    </w:p>
    <w:p w14:paraId="4B171A36"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sz w:val="28"/>
          <w:szCs w:val="28"/>
        </w:rPr>
        <w:t>4</w:t>
      </w:r>
      <w:r w:rsidRPr="006F2F82">
        <w:rPr>
          <w:rFonts w:ascii="仿宋" w:eastAsia="仿宋" w:hAnsi="仿宋" w:cs="仿宋_GB2312" w:hint="eastAsia"/>
          <w:sz w:val="28"/>
          <w:szCs w:val="28"/>
        </w:rPr>
        <w:t>、获奖数量，综合奖数量（相对参加总决赛作品数）：一等奖为16%，二等奖为34%，三等奖为50%；单项奖数量：最佳创新奖2个，最佳实用奖2个。最佳展示奖8个（由未进入终评答辩的作品的参赛学生投票评出）。相对于所有参赛作品数量，获奖数量是较少的。</w:t>
      </w:r>
    </w:p>
    <w:p w14:paraId="50556242" w14:textId="77777777" w:rsidR="000D2221" w:rsidRPr="006F2F82" w:rsidRDefault="000D2221" w:rsidP="000D2221">
      <w:pPr>
        <w:spacing w:line="440" w:lineRule="exact"/>
        <w:rPr>
          <w:rFonts w:ascii="仿宋" w:eastAsia="仿宋" w:hAnsi="仿宋" w:cs="黑体" w:hint="eastAsia"/>
          <w:sz w:val="28"/>
          <w:szCs w:val="28"/>
        </w:rPr>
      </w:pPr>
      <w:r w:rsidRPr="006F2F82">
        <w:rPr>
          <w:rFonts w:ascii="仿宋" w:eastAsia="仿宋" w:hAnsi="仿宋" w:cs="黑体" w:hint="eastAsia"/>
          <w:sz w:val="28"/>
          <w:szCs w:val="28"/>
        </w:rPr>
        <w:t>八、评审过程</w:t>
      </w:r>
    </w:p>
    <w:p w14:paraId="76A7533E"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1、初评阶段，将作品分为若干组，各分赛区除第一名外，其余作品通过抽签或随机方式分配至各组，评委亦同步分组。每组参赛者演讲5分钟，随后进行3分钟的提问答辩。评委采用打“o”“x”方式投票，票数统计后按从高到低排序，依据分配名额选取前几名。如遇同</w:t>
      </w:r>
      <w:r w:rsidRPr="006F2F82">
        <w:rPr>
          <w:rFonts w:ascii="仿宋" w:eastAsia="仿宋" w:hAnsi="仿宋" w:cs="仿宋_GB2312" w:hint="eastAsia"/>
          <w:sz w:val="28"/>
          <w:szCs w:val="28"/>
        </w:rPr>
        <w:lastRenderedPageBreak/>
        <w:t>票情况导致无法确定最终名单，则由评委对同票作品进行再次投票决定。</w:t>
      </w:r>
    </w:p>
    <w:p w14:paraId="0C31667D"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初评评出的结果，所有评委签名后才能生效，且交一份给大赛组委会秘书处存档。</w:t>
      </w:r>
    </w:p>
    <w:p w14:paraId="5E3591B7"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sz w:val="28"/>
          <w:szCs w:val="28"/>
        </w:rPr>
        <w:t>2</w:t>
      </w:r>
      <w:r w:rsidRPr="006F2F82">
        <w:rPr>
          <w:rFonts w:ascii="仿宋" w:eastAsia="仿宋" w:hAnsi="仿宋" w:cs="仿宋_GB2312" w:hint="eastAsia"/>
          <w:sz w:val="28"/>
          <w:szCs w:val="28"/>
        </w:rPr>
        <w:t>、终评评审打分，不分组，所有评委统一评审，每个作品的参赛者演讲5分钟，提问答辩3分钟。评委给每个作品打分，评委根据6个方面打分，但打分时只打总分和创新分、实用分，每个分按百分制打，三个分之间没有关联。打得分如果低于60分，要做些说明。</w:t>
      </w:r>
    </w:p>
    <w:p w14:paraId="4823FE2F"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评分由评委自己录入，评分完成后，在计算机上输出原始评分表并签名确认。</w:t>
      </w:r>
    </w:p>
    <w:p w14:paraId="27DB2FB6"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3、终评打分处理环节，为缩小评委打分偏差，将原始分数调整为70分至90分之间的相对分数，具体处理模型如下：</w:t>
      </w:r>
    </w:p>
    <w:p w14:paraId="1EC21C68"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设评委P打分的终评最高原始分为P终max</w:t>
      </w:r>
      <w:r w:rsidRPr="006F2F82">
        <w:rPr>
          <w:rFonts w:ascii="仿宋" w:eastAsia="仿宋" w:hAnsi="仿宋" w:cs="仿宋_GB2312" w:hint="eastAsia"/>
          <w:sz w:val="28"/>
          <w:szCs w:val="28"/>
        </w:rPr>
        <w:object w:dxaOrig="180" w:dyaOrig="330" w14:anchorId="304491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6.5pt" o:ole="">
            <v:imagedata r:id="rId7" o:title=""/>
          </v:shape>
          <o:OLEObject Type="Embed" ProgID="Equation.3" ShapeID="_x0000_i1025" DrawAspect="Content" ObjectID="_1805458069" r:id="rId8"/>
        </w:object>
      </w:r>
      <w:r w:rsidRPr="006F2F82">
        <w:rPr>
          <w:rFonts w:ascii="仿宋" w:eastAsia="仿宋" w:hAnsi="仿宋" w:cs="仿宋_GB2312" w:hint="eastAsia"/>
          <w:sz w:val="28"/>
          <w:szCs w:val="28"/>
        </w:rPr>
        <w:t>，终评最低原始分为P终min</w:t>
      </w:r>
      <w:r w:rsidRPr="006F2F82">
        <w:rPr>
          <w:rFonts w:ascii="仿宋" w:eastAsia="仿宋" w:hAnsi="仿宋" w:cs="仿宋_GB2312" w:hint="eastAsia"/>
          <w:sz w:val="28"/>
          <w:szCs w:val="28"/>
        </w:rPr>
        <w:object w:dxaOrig="180" w:dyaOrig="330" w14:anchorId="51A085A0">
          <v:shape id="_x0000_i1026" type="#_x0000_t75" style="width:9.75pt;height:16.5pt" o:ole="">
            <v:imagedata r:id="rId7" o:title=""/>
          </v:shape>
          <o:OLEObject Type="Embed" ProgID="Equation.3" ShapeID="_x0000_i1026" DrawAspect="Content" ObjectID="_1805458070" r:id="rId9"/>
        </w:object>
      </w:r>
      <w:r w:rsidRPr="006F2F82">
        <w:rPr>
          <w:rFonts w:ascii="仿宋" w:eastAsia="仿宋" w:hAnsi="仿宋" w:cs="仿宋_GB2312" w:hint="eastAsia"/>
          <w:sz w:val="28"/>
          <w:szCs w:val="28"/>
        </w:rPr>
        <w:t>， 作品</w:t>
      </w:r>
      <w:proofErr w:type="spellStart"/>
      <w:r w:rsidRPr="006F2F82">
        <w:rPr>
          <w:rFonts w:ascii="仿宋" w:eastAsia="仿宋" w:hAnsi="仿宋" w:cs="仿宋_GB2312" w:hint="eastAsia"/>
          <w:sz w:val="28"/>
          <w:szCs w:val="28"/>
        </w:rPr>
        <w:t>i</w:t>
      </w:r>
      <w:proofErr w:type="spellEnd"/>
      <w:r w:rsidRPr="006F2F82">
        <w:rPr>
          <w:rFonts w:ascii="仿宋" w:eastAsia="仿宋" w:hAnsi="仿宋" w:cs="仿宋_GB2312" w:hint="eastAsia"/>
          <w:sz w:val="28"/>
          <w:szCs w:val="28"/>
        </w:rPr>
        <w:t>的终评原始分为Pi 终原、终评相对分为Pi终相 ，则终评时评委P对作品</w:t>
      </w:r>
      <w:proofErr w:type="spellStart"/>
      <w:r w:rsidRPr="006F2F82">
        <w:rPr>
          <w:rFonts w:ascii="仿宋" w:eastAsia="仿宋" w:hAnsi="仿宋" w:cs="仿宋_GB2312" w:hint="eastAsia"/>
          <w:sz w:val="28"/>
          <w:szCs w:val="28"/>
        </w:rPr>
        <w:t>i</w:t>
      </w:r>
      <w:proofErr w:type="spellEnd"/>
      <w:r w:rsidRPr="006F2F82">
        <w:rPr>
          <w:rFonts w:ascii="仿宋" w:eastAsia="仿宋" w:hAnsi="仿宋" w:cs="仿宋_GB2312" w:hint="eastAsia"/>
          <w:sz w:val="28"/>
          <w:szCs w:val="28"/>
        </w:rPr>
        <w:t>打分的终评相对分计算公式为</w:t>
      </w:r>
      <w:r w:rsidRPr="006F2F82">
        <w:rPr>
          <w:rFonts w:ascii="仿宋" w:eastAsia="仿宋" w:hAnsi="仿宋" w:cs="仿宋_GB2312" w:hint="eastAsia"/>
          <w:sz w:val="28"/>
          <w:szCs w:val="28"/>
        </w:rPr>
        <w:br w:type="textWrapping" w:clear="all"/>
        <w:t>Pi终相 ＝［（Pi 终原 －P终min ）／（P终max</w:t>
      </w:r>
      <w:r w:rsidRPr="006F2F82">
        <w:rPr>
          <w:rFonts w:ascii="仿宋" w:eastAsia="仿宋" w:hAnsi="仿宋" w:cs="仿宋_GB2312" w:hint="eastAsia"/>
          <w:sz w:val="28"/>
          <w:szCs w:val="28"/>
        </w:rPr>
        <w:object w:dxaOrig="180" w:dyaOrig="330" w14:anchorId="16331D40">
          <v:shape id="_x0000_i1027" type="#_x0000_t75" style="width:9.75pt;height:16.5pt" o:ole="">
            <v:imagedata r:id="rId7" o:title=""/>
          </v:shape>
          <o:OLEObject Type="Embed" ProgID="Equation.3" ShapeID="_x0000_i1027" DrawAspect="Content" ObjectID="_1805458071" r:id="rId10"/>
        </w:object>
      </w:r>
      <w:r w:rsidRPr="006F2F82">
        <w:rPr>
          <w:rFonts w:ascii="仿宋" w:eastAsia="仿宋" w:hAnsi="仿宋" w:cs="仿宋_GB2312" w:hint="eastAsia"/>
          <w:sz w:val="28"/>
          <w:szCs w:val="28"/>
        </w:rPr>
        <w:t>－P终min</w:t>
      </w:r>
      <w:r w:rsidRPr="006F2F82">
        <w:rPr>
          <w:rFonts w:ascii="仿宋" w:eastAsia="仿宋" w:hAnsi="仿宋" w:cs="仿宋_GB2312" w:hint="eastAsia"/>
          <w:sz w:val="28"/>
          <w:szCs w:val="28"/>
        </w:rPr>
        <w:object w:dxaOrig="180" w:dyaOrig="330" w14:anchorId="41F5D6B9">
          <v:shape id="_x0000_i1028" type="#_x0000_t75" style="width:9.75pt;height:16.5pt" o:ole="">
            <v:imagedata r:id="rId7" o:title=""/>
          </v:shape>
          <o:OLEObject Type="Embed" ProgID="Equation.3" ShapeID="_x0000_i1028" DrawAspect="Content" ObjectID="_1805458072" r:id="rId11"/>
        </w:object>
      </w:r>
      <w:r w:rsidRPr="006F2F82">
        <w:rPr>
          <w:rFonts w:ascii="仿宋" w:eastAsia="仿宋" w:hAnsi="仿宋" w:cs="仿宋_GB2312" w:hint="eastAsia"/>
          <w:sz w:val="28"/>
          <w:szCs w:val="28"/>
        </w:rPr>
        <w:t>）］</w:t>
      </w:r>
      <w:r w:rsidRPr="006F2F82">
        <w:rPr>
          <w:rFonts w:ascii="仿宋" w:eastAsia="仿宋" w:hAnsi="仿宋" w:cs="仿宋_GB2312" w:hint="eastAsia"/>
          <w:sz w:val="28"/>
          <w:szCs w:val="28"/>
        </w:rPr>
        <w:br w:type="textWrapping" w:clear="all"/>
        <w:t xml:space="preserve">       ×（90－70）＋70</w:t>
      </w:r>
    </w:p>
    <w:p w14:paraId="17C8799B"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统计时，为了减少感情因素的影响，每个作品的最高相对分和最低相对分将被去除，之后计算剩余相对分的平均分。</w:t>
      </w:r>
    </w:p>
    <w:p w14:paraId="00EDEF27"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 xml:space="preserve"> 相对分的平均分由高到低排队。平均分相同的作品排序由评委第二次投票决定，第二次投票时，评委对相应作品排写序号，序号由1开始，序号越小越排前，统计序号时，总数由小到大排序，序号总数最小的作品排在最前面。</w:t>
      </w:r>
    </w:p>
    <w:p w14:paraId="42FC555A"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4、评出综合奖和单项奖，从总分由高到低排序的队列中取参加总决赛作品数量的16%为综合奖一等奖，其余为综合奖二等奖。单项奖统计相应项分数评出最佳创新奖2项、最佳实用价值奖2项。单项奖最佳创新奖由评价指标的创新性一项得分之和评出，单项奖最佳实用价值奖由评价指标的实用价值及展示效果一项得分评出，同一个作品可同时获得综合奖和单项奖，但单项奖只能获得1项。</w:t>
      </w:r>
    </w:p>
    <w:p w14:paraId="656341A6"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lastRenderedPageBreak/>
        <w:t>评分处理过程中，规程规定以外的情况，由评委主任或副主任召集评委讨论，并采取简单多数原则进行表决。</w:t>
      </w:r>
    </w:p>
    <w:p w14:paraId="2BDA6E73"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最终评选结果需经所有评委签名确认后方能生效。记录最终结果的表格，在评委签名确认后，需提交一份至大赛组委会秘书处存档。</w:t>
      </w:r>
    </w:p>
    <w:p w14:paraId="75CBEFE4"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5、最佳展示奖，在未进入终评答辩的作品中进行最佳展示奖评选，所有作品中每个作品派一名选手投票，在未进入终评答辩的作品中最多投8个作品，得票最多的8个作品获得最佳展示奖，没有得票相同不能确定时进行第二次投票，直至能确定为止。</w:t>
      </w:r>
    </w:p>
    <w:p w14:paraId="2BBEEDEC"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p>
    <w:p w14:paraId="56BA4662" w14:textId="77777777" w:rsidR="000D2221" w:rsidRPr="006F2F82" w:rsidRDefault="000D2221" w:rsidP="000D2221">
      <w:pPr>
        <w:spacing w:line="360" w:lineRule="auto"/>
        <w:jc w:val="center"/>
        <w:rPr>
          <w:rFonts w:ascii="仿宋" w:eastAsia="仿宋" w:hAnsi="仿宋" w:cs="仿宋_GB2312" w:hint="eastAsia"/>
          <w:sz w:val="28"/>
          <w:szCs w:val="28"/>
        </w:rPr>
      </w:pPr>
      <w:r w:rsidRPr="006F2F82">
        <w:rPr>
          <w:rFonts w:ascii="仿宋" w:eastAsia="仿宋" w:hAnsi="仿宋" w:cs="仿宋_GB2312" w:hint="eastAsia"/>
          <w:sz w:val="28"/>
          <w:szCs w:val="28"/>
        </w:rPr>
        <w:t xml:space="preserve">    海峡两岸暨港澳地区大学生计算机创新作品赛组织委员会</w:t>
      </w:r>
    </w:p>
    <w:p w14:paraId="432AFAAA" w14:textId="77777777" w:rsidR="000D2221" w:rsidRPr="006F2F82" w:rsidRDefault="000D2221" w:rsidP="000D2221">
      <w:pPr>
        <w:snapToGrid w:val="0"/>
        <w:spacing w:line="440" w:lineRule="exact"/>
        <w:ind w:firstLineChars="200" w:firstLine="560"/>
        <w:rPr>
          <w:rFonts w:ascii="仿宋" w:eastAsia="仿宋" w:hAnsi="仿宋" w:cs="仿宋_GB2312" w:hint="eastAsia"/>
          <w:sz w:val="28"/>
          <w:szCs w:val="28"/>
        </w:rPr>
      </w:pPr>
      <w:r w:rsidRPr="006F2F82">
        <w:rPr>
          <w:rFonts w:ascii="仿宋" w:eastAsia="仿宋" w:hAnsi="仿宋" w:cs="仿宋_GB2312" w:hint="eastAsia"/>
          <w:sz w:val="28"/>
          <w:szCs w:val="28"/>
        </w:rPr>
        <w:t xml:space="preserve"> </w:t>
      </w:r>
      <w:r w:rsidRPr="006F2F82">
        <w:rPr>
          <w:rFonts w:ascii="仿宋" w:eastAsia="仿宋" w:hAnsi="仿宋" w:cs="仿宋_GB2312"/>
          <w:sz w:val="28"/>
          <w:szCs w:val="28"/>
        </w:rPr>
        <w:t xml:space="preserve">                        </w:t>
      </w:r>
      <w:r w:rsidRPr="006F2F82">
        <w:rPr>
          <w:rFonts w:ascii="仿宋" w:eastAsia="仿宋" w:hAnsi="仿宋" w:cs="仿宋_GB2312" w:hint="eastAsia"/>
          <w:sz w:val="28"/>
          <w:szCs w:val="28"/>
        </w:rPr>
        <w:t xml:space="preserve">     </w:t>
      </w:r>
      <w:r w:rsidRPr="006F2F82">
        <w:rPr>
          <w:rFonts w:ascii="仿宋" w:eastAsia="仿宋" w:hAnsi="仿宋" w:cs="仿宋_GB2312"/>
          <w:sz w:val="28"/>
          <w:szCs w:val="28"/>
        </w:rPr>
        <w:t xml:space="preserve"> 2025</w:t>
      </w:r>
      <w:r w:rsidRPr="006F2F82">
        <w:rPr>
          <w:rFonts w:ascii="仿宋" w:eastAsia="仿宋" w:hAnsi="仿宋" w:cs="仿宋_GB2312" w:hint="eastAsia"/>
          <w:sz w:val="28"/>
          <w:szCs w:val="28"/>
        </w:rPr>
        <w:t>年4</w:t>
      </w:r>
      <w:r w:rsidRPr="006F2F82">
        <w:rPr>
          <w:rFonts w:ascii="仿宋" w:eastAsia="仿宋" w:hAnsi="仿宋" w:cs="仿宋_GB2312"/>
          <w:sz w:val="28"/>
          <w:szCs w:val="28"/>
        </w:rPr>
        <w:t>月</w:t>
      </w:r>
      <w:r w:rsidRPr="006F2F82">
        <w:rPr>
          <w:rFonts w:ascii="仿宋" w:eastAsia="仿宋" w:hAnsi="仿宋" w:cs="仿宋_GB2312" w:hint="eastAsia"/>
          <w:sz w:val="28"/>
          <w:szCs w:val="28"/>
        </w:rPr>
        <w:t>3日</w:t>
      </w:r>
    </w:p>
    <w:p w14:paraId="62DF1629" w14:textId="77777777" w:rsidR="000D2221" w:rsidRPr="006F2F82" w:rsidRDefault="000D2221" w:rsidP="000D2221">
      <w:pPr>
        <w:rPr>
          <w:rFonts w:ascii="仿宋" w:eastAsia="仿宋" w:hAnsi="仿宋" w:hint="eastAsia"/>
        </w:rPr>
      </w:pPr>
    </w:p>
    <w:bookmarkEnd w:id="1"/>
    <w:p w14:paraId="23620AE6" w14:textId="77777777" w:rsidR="000D2221" w:rsidRPr="006F2F82" w:rsidRDefault="000D2221" w:rsidP="000D2221">
      <w:pPr>
        <w:spacing w:after="0" w:line="259" w:lineRule="auto"/>
        <w:ind w:right="-61"/>
        <w:rPr>
          <w:rFonts w:ascii="仿宋" w:eastAsia="仿宋" w:hAnsi="仿宋" w:hint="eastAsia"/>
        </w:rPr>
      </w:pPr>
    </w:p>
    <w:p w14:paraId="4FACC019" w14:textId="77777777" w:rsidR="00860509" w:rsidRDefault="00860509"/>
    <w:sectPr w:rsidR="00860509" w:rsidSect="000D2221">
      <w:footerReference w:type="default" r:id="rId12"/>
      <w:pgSz w:w="11906" w:h="16838"/>
      <w:pgMar w:top="1474" w:right="1588" w:bottom="2019" w:left="158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F4B20" w14:textId="77777777" w:rsidR="00E75FE4" w:rsidRDefault="00E75FE4" w:rsidP="000D2221">
      <w:pPr>
        <w:spacing w:after="0" w:line="240" w:lineRule="auto"/>
        <w:rPr>
          <w:rFonts w:hint="eastAsia"/>
        </w:rPr>
      </w:pPr>
      <w:r>
        <w:separator/>
      </w:r>
    </w:p>
  </w:endnote>
  <w:endnote w:type="continuationSeparator" w:id="0">
    <w:p w14:paraId="1EF14E40" w14:textId="77777777" w:rsidR="00E75FE4" w:rsidRDefault="00E75FE4" w:rsidP="000D2221">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panose1 w:val="02010609030101010101"/>
    <w:charset w:val="86"/>
    <w:family w:val="modern"/>
    <w:pitch w:val="fixed"/>
    <w:sig w:usb0="00000001" w:usb1="080E0000" w:usb2="00000010" w:usb3="00000000" w:csb0="00040000" w:csb1="00000000"/>
  </w:font>
  <w:font w:name="方正仿宋_GB2312">
    <w:altName w:val="微软雅黑"/>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6334885"/>
      <w:docPartObj>
        <w:docPartGallery w:val="Page Numbers (Bottom of Page)"/>
        <w:docPartUnique/>
      </w:docPartObj>
    </w:sdtPr>
    <w:sdtContent>
      <w:sdt>
        <w:sdtPr>
          <w:id w:val="1728636285"/>
          <w:docPartObj>
            <w:docPartGallery w:val="Page Numbers (Top of Page)"/>
            <w:docPartUnique/>
          </w:docPartObj>
        </w:sdtPr>
        <w:sdtContent>
          <w:p w14:paraId="38805B80" w14:textId="77777777" w:rsidR="00000000" w:rsidRDefault="00000000">
            <w:pPr>
              <w:pStyle w:val="af0"/>
              <w:jc w:val="center"/>
              <w:rPr>
                <w:rFonts w:hint="eastAsia"/>
              </w:rP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lang w:val="zh-CN"/>
              </w:rPr>
              <w:t>2</w:t>
            </w:r>
            <w:r>
              <w:rPr>
                <w:b/>
                <w:bCs/>
                <w:sz w:val="24"/>
                <w:szCs w:val="24"/>
              </w:rPr>
              <w:fldChar w:fldCharType="end"/>
            </w:r>
          </w:p>
        </w:sdtContent>
      </w:sdt>
    </w:sdtContent>
  </w:sdt>
  <w:p w14:paraId="2F43055C" w14:textId="77777777" w:rsidR="00000000" w:rsidRDefault="00000000">
    <w:pPr>
      <w:pStyle w:val="af0"/>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8CEF6" w14:textId="77777777" w:rsidR="00E75FE4" w:rsidRDefault="00E75FE4" w:rsidP="000D2221">
      <w:pPr>
        <w:spacing w:after="0" w:line="240" w:lineRule="auto"/>
        <w:rPr>
          <w:rFonts w:hint="eastAsia"/>
        </w:rPr>
      </w:pPr>
      <w:r>
        <w:separator/>
      </w:r>
    </w:p>
  </w:footnote>
  <w:footnote w:type="continuationSeparator" w:id="0">
    <w:p w14:paraId="7761418B" w14:textId="77777777" w:rsidR="00E75FE4" w:rsidRDefault="00E75FE4" w:rsidP="000D2221">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2BF18F5"/>
    <w:multiLevelType w:val="singleLevel"/>
    <w:tmpl w:val="82BF18F5"/>
    <w:lvl w:ilvl="0">
      <w:start w:val="7"/>
      <w:numFmt w:val="chineseCounting"/>
      <w:suff w:val="nothing"/>
      <w:lvlText w:val="%1、"/>
      <w:lvlJc w:val="left"/>
      <w:rPr>
        <w:rFonts w:hint="eastAsia"/>
      </w:rPr>
    </w:lvl>
  </w:abstractNum>
  <w:abstractNum w:abstractNumId="1" w15:restartNumberingAfterBreak="0">
    <w:nsid w:val="997E31A8"/>
    <w:multiLevelType w:val="singleLevel"/>
    <w:tmpl w:val="997E31A8"/>
    <w:lvl w:ilvl="0">
      <w:start w:val="1"/>
      <w:numFmt w:val="chineseCounting"/>
      <w:suff w:val="nothing"/>
      <w:lvlText w:val="（%1）"/>
      <w:lvlJc w:val="left"/>
      <w:pPr>
        <w:ind w:left="0" w:firstLine="420"/>
      </w:pPr>
      <w:rPr>
        <w:rFonts w:hint="eastAsia"/>
      </w:rPr>
    </w:lvl>
  </w:abstractNum>
  <w:abstractNum w:abstractNumId="2" w15:restartNumberingAfterBreak="0">
    <w:nsid w:val="EDE331FF"/>
    <w:multiLevelType w:val="singleLevel"/>
    <w:tmpl w:val="EDE331FF"/>
    <w:lvl w:ilvl="0">
      <w:start w:val="1"/>
      <w:numFmt w:val="decimal"/>
      <w:lvlText w:val="%1."/>
      <w:lvlJc w:val="left"/>
      <w:pPr>
        <w:ind w:left="425" w:hanging="425"/>
      </w:pPr>
      <w:rPr>
        <w:rFonts w:hint="default"/>
      </w:rPr>
    </w:lvl>
  </w:abstractNum>
  <w:abstractNum w:abstractNumId="3" w15:restartNumberingAfterBreak="0">
    <w:nsid w:val="5F840E3D"/>
    <w:multiLevelType w:val="singleLevel"/>
    <w:tmpl w:val="5F840E3D"/>
    <w:lvl w:ilvl="0">
      <w:start w:val="1"/>
      <w:numFmt w:val="decimal"/>
      <w:lvlText w:val="%1."/>
      <w:lvlJc w:val="left"/>
      <w:pPr>
        <w:ind w:left="425" w:hanging="425"/>
      </w:pPr>
      <w:rPr>
        <w:rFonts w:hint="default"/>
      </w:rPr>
    </w:lvl>
  </w:abstractNum>
  <w:abstractNum w:abstractNumId="4" w15:restartNumberingAfterBreak="0">
    <w:nsid w:val="75BD1360"/>
    <w:multiLevelType w:val="multilevel"/>
    <w:tmpl w:val="75BD1360"/>
    <w:lvl w:ilvl="0">
      <w:start w:val="2"/>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202596780">
    <w:abstractNumId w:val="4"/>
  </w:num>
  <w:num w:numId="2" w16cid:durableId="812989795">
    <w:abstractNumId w:val="2"/>
  </w:num>
  <w:num w:numId="3" w16cid:durableId="31466904">
    <w:abstractNumId w:val="1"/>
  </w:num>
  <w:num w:numId="4" w16cid:durableId="1847557456">
    <w:abstractNumId w:val="3"/>
  </w:num>
  <w:num w:numId="5" w16cid:durableId="10287207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509"/>
    <w:rsid w:val="000D2221"/>
    <w:rsid w:val="00860509"/>
    <w:rsid w:val="009172B6"/>
    <w:rsid w:val="00E75F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3690BA"/>
  <w15:chartTrackingRefBased/>
  <w15:docId w15:val="{34E5DAFC-41EE-4BC3-B9E6-D9544DEC1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D2221"/>
    <w:pPr>
      <w:spacing w:after="3" w:line="265" w:lineRule="auto"/>
      <w:ind w:left="10" w:right="94" w:hanging="10"/>
    </w:pPr>
    <w:rPr>
      <w:rFonts w:ascii="宋体" w:eastAsia="宋体" w:hAnsi="宋体" w:cs="宋体"/>
      <w:color w:val="000000"/>
      <w:sz w:val="24"/>
      <w:szCs w:val="22"/>
    </w:rPr>
  </w:style>
  <w:style w:type="paragraph" w:styleId="1">
    <w:name w:val="heading 1"/>
    <w:basedOn w:val="a"/>
    <w:next w:val="a"/>
    <w:link w:val="10"/>
    <w:uiPriority w:val="9"/>
    <w:qFormat/>
    <w:rsid w:val="00860509"/>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unhideWhenUsed/>
    <w:qFormat/>
    <w:rsid w:val="00860509"/>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860509"/>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860509"/>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860509"/>
    <w:pPr>
      <w:keepNext/>
      <w:keepLines/>
      <w:spacing w:before="80" w:after="40"/>
      <w:outlineLvl w:val="4"/>
    </w:pPr>
    <w:rPr>
      <w:rFonts w:cstheme="majorBidi"/>
      <w:color w:val="2F5496" w:themeColor="accent1" w:themeShade="BF"/>
    </w:rPr>
  </w:style>
  <w:style w:type="paragraph" w:styleId="6">
    <w:name w:val="heading 6"/>
    <w:basedOn w:val="a"/>
    <w:next w:val="a"/>
    <w:link w:val="60"/>
    <w:uiPriority w:val="9"/>
    <w:semiHidden/>
    <w:unhideWhenUsed/>
    <w:qFormat/>
    <w:rsid w:val="00860509"/>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860509"/>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860509"/>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860509"/>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60509"/>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rsid w:val="00860509"/>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860509"/>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860509"/>
    <w:rPr>
      <w:rFonts w:cstheme="majorBidi"/>
      <w:color w:val="2F5496" w:themeColor="accent1" w:themeShade="BF"/>
      <w:sz w:val="28"/>
      <w:szCs w:val="28"/>
    </w:rPr>
  </w:style>
  <w:style w:type="character" w:customStyle="1" w:styleId="50">
    <w:name w:val="标题 5 字符"/>
    <w:basedOn w:val="a0"/>
    <w:link w:val="5"/>
    <w:uiPriority w:val="9"/>
    <w:semiHidden/>
    <w:rsid w:val="00860509"/>
    <w:rPr>
      <w:rFonts w:cstheme="majorBidi"/>
      <w:color w:val="2F5496" w:themeColor="accent1" w:themeShade="BF"/>
      <w:sz w:val="24"/>
    </w:rPr>
  </w:style>
  <w:style w:type="character" w:customStyle="1" w:styleId="60">
    <w:name w:val="标题 6 字符"/>
    <w:basedOn w:val="a0"/>
    <w:link w:val="6"/>
    <w:uiPriority w:val="9"/>
    <w:semiHidden/>
    <w:rsid w:val="00860509"/>
    <w:rPr>
      <w:rFonts w:cstheme="majorBidi"/>
      <w:b/>
      <w:bCs/>
      <w:color w:val="2F5496" w:themeColor="accent1" w:themeShade="BF"/>
    </w:rPr>
  </w:style>
  <w:style w:type="character" w:customStyle="1" w:styleId="70">
    <w:name w:val="标题 7 字符"/>
    <w:basedOn w:val="a0"/>
    <w:link w:val="7"/>
    <w:uiPriority w:val="9"/>
    <w:semiHidden/>
    <w:rsid w:val="00860509"/>
    <w:rPr>
      <w:rFonts w:cstheme="majorBidi"/>
      <w:b/>
      <w:bCs/>
      <w:color w:val="595959" w:themeColor="text1" w:themeTint="A6"/>
    </w:rPr>
  </w:style>
  <w:style w:type="character" w:customStyle="1" w:styleId="80">
    <w:name w:val="标题 8 字符"/>
    <w:basedOn w:val="a0"/>
    <w:link w:val="8"/>
    <w:uiPriority w:val="9"/>
    <w:semiHidden/>
    <w:rsid w:val="00860509"/>
    <w:rPr>
      <w:rFonts w:cstheme="majorBidi"/>
      <w:color w:val="595959" w:themeColor="text1" w:themeTint="A6"/>
    </w:rPr>
  </w:style>
  <w:style w:type="character" w:customStyle="1" w:styleId="90">
    <w:name w:val="标题 9 字符"/>
    <w:basedOn w:val="a0"/>
    <w:link w:val="9"/>
    <w:uiPriority w:val="9"/>
    <w:semiHidden/>
    <w:rsid w:val="00860509"/>
    <w:rPr>
      <w:rFonts w:eastAsiaTheme="majorEastAsia" w:cstheme="majorBidi"/>
      <w:color w:val="595959" w:themeColor="text1" w:themeTint="A6"/>
    </w:rPr>
  </w:style>
  <w:style w:type="paragraph" w:styleId="a3">
    <w:name w:val="Title"/>
    <w:basedOn w:val="a"/>
    <w:next w:val="a"/>
    <w:link w:val="a4"/>
    <w:uiPriority w:val="10"/>
    <w:qFormat/>
    <w:rsid w:val="00860509"/>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86050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60509"/>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86050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60509"/>
    <w:pPr>
      <w:spacing w:before="160"/>
      <w:jc w:val="center"/>
    </w:pPr>
    <w:rPr>
      <w:i/>
      <w:iCs/>
      <w:color w:val="404040" w:themeColor="text1" w:themeTint="BF"/>
    </w:rPr>
  </w:style>
  <w:style w:type="character" w:customStyle="1" w:styleId="a8">
    <w:name w:val="引用 字符"/>
    <w:basedOn w:val="a0"/>
    <w:link w:val="a7"/>
    <w:uiPriority w:val="29"/>
    <w:rsid w:val="00860509"/>
    <w:rPr>
      <w:i/>
      <w:iCs/>
      <w:color w:val="404040" w:themeColor="text1" w:themeTint="BF"/>
    </w:rPr>
  </w:style>
  <w:style w:type="paragraph" w:styleId="a9">
    <w:name w:val="List Paragraph"/>
    <w:basedOn w:val="a"/>
    <w:uiPriority w:val="99"/>
    <w:qFormat/>
    <w:rsid w:val="00860509"/>
    <w:pPr>
      <w:ind w:left="720"/>
      <w:contextualSpacing/>
    </w:pPr>
  </w:style>
  <w:style w:type="character" w:styleId="aa">
    <w:name w:val="Intense Emphasis"/>
    <w:basedOn w:val="a0"/>
    <w:uiPriority w:val="21"/>
    <w:qFormat/>
    <w:rsid w:val="00860509"/>
    <w:rPr>
      <w:i/>
      <w:iCs/>
      <w:color w:val="2F5496" w:themeColor="accent1" w:themeShade="BF"/>
    </w:rPr>
  </w:style>
  <w:style w:type="paragraph" w:styleId="ab">
    <w:name w:val="Intense Quote"/>
    <w:basedOn w:val="a"/>
    <w:next w:val="a"/>
    <w:link w:val="ac"/>
    <w:uiPriority w:val="30"/>
    <w:qFormat/>
    <w:rsid w:val="008605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860509"/>
    <w:rPr>
      <w:i/>
      <w:iCs/>
      <w:color w:val="2F5496" w:themeColor="accent1" w:themeShade="BF"/>
    </w:rPr>
  </w:style>
  <w:style w:type="character" w:styleId="ad">
    <w:name w:val="Intense Reference"/>
    <w:basedOn w:val="a0"/>
    <w:uiPriority w:val="32"/>
    <w:qFormat/>
    <w:rsid w:val="00860509"/>
    <w:rPr>
      <w:b/>
      <w:bCs/>
      <w:smallCaps/>
      <w:color w:val="2F5496" w:themeColor="accent1" w:themeShade="BF"/>
      <w:spacing w:val="5"/>
    </w:rPr>
  </w:style>
  <w:style w:type="paragraph" w:styleId="ae">
    <w:name w:val="header"/>
    <w:basedOn w:val="a"/>
    <w:link w:val="af"/>
    <w:uiPriority w:val="99"/>
    <w:unhideWhenUsed/>
    <w:rsid w:val="000D2221"/>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0D2221"/>
    <w:rPr>
      <w:sz w:val="18"/>
      <w:szCs w:val="18"/>
    </w:rPr>
  </w:style>
  <w:style w:type="paragraph" w:styleId="af0">
    <w:name w:val="footer"/>
    <w:basedOn w:val="a"/>
    <w:link w:val="af1"/>
    <w:uiPriority w:val="99"/>
    <w:unhideWhenUsed/>
    <w:rsid w:val="000D2221"/>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0D2221"/>
    <w:rPr>
      <w:sz w:val="18"/>
      <w:szCs w:val="18"/>
    </w:rPr>
  </w:style>
  <w:style w:type="table" w:customStyle="1" w:styleId="TableGrid">
    <w:name w:val="TableGrid"/>
    <w:rsid w:val="000D2221"/>
    <w:pPr>
      <w:spacing w:after="0" w:line="240" w:lineRule="auto"/>
    </w:pPr>
    <w:rPr>
      <w:sz w:val="21"/>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4.bin"/><Relationship Id="rId5" Type="http://schemas.openxmlformats.org/officeDocument/2006/relationships/footnotes" Target="footnotes.xml"/><Relationship Id="rId10"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771</Words>
  <Characters>4399</Characters>
  <Application>Microsoft Office Word</Application>
  <DocSecurity>0</DocSecurity>
  <Lines>36</Lines>
  <Paragraphs>10</Paragraphs>
  <ScaleCrop>false</ScaleCrop>
  <Company/>
  <LinksUpToDate>false</LinksUpToDate>
  <CharactersWithSpaces>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2025-04-06T07:21:00Z</dcterms:created>
  <dcterms:modified xsi:type="dcterms:W3CDTF">2025-04-06T07:21:00Z</dcterms:modified>
</cp:coreProperties>
</file>